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35" w:rsidRPr="00A50997" w:rsidRDefault="00012435" w:rsidP="00AB3C19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налитическ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ая </w:t>
      </w:r>
      <w:r w:rsidR="00AB3C19" w:rsidRPr="00A50997">
        <w:rPr>
          <w:rFonts w:ascii="Times New Roman" w:eastAsia="Times New Roman" w:hAnsi="Times New Roman" w:cs="Times New Roman"/>
          <w:b/>
          <w:sz w:val="27"/>
          <w:szCs w:val="27"/>
        </w:rPr>
        <w:t>справк</w:t>
      </w:r>
      <w:r w:rsidRPr="00A50997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600FEA">
        <w:rPr>
          <w:rFonts w:ascii="Times New Roman" w:eastAsia="Times New Roman" w:hAnsi="Times New Roman" w:cs="Times New Roman"/>
          <w:b/>
          <w:sz w:val="27"/>
          <w:szCs w:val="27"/>
        </w:rPr>
        <w:t xml:space="preserve"> о результатах проведения ВПР  </w:t>
      </w:r>
      <w:r w:rsidR="00FD7F9A">
        <w:rPr>
          <w:rFonts w:ascii="Times New Roman" w:eastAsia="Times New Roman" w:hAnsi="Times New Roman" w:cs="Times New Roman"/>
          <w:b/>
          <w:sz w:val="27"/>
          <w:szCs w:val="27"/>
        </w:rPr>
        <w:t>по русскому языку</w:t>
      </w:r>
    </w:p>
    <w:p w:rsidR="00493A9A" w:rsidRDefault="00600FEA" w:rsidP="00AB3C19">
      <w:pPr>
        <w:spacing w:after="6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 xml:space="preserve"> в </w:t>
      </w:r>
      <w:r w:rsidR="0056164A">
        <w:rPr>
          <w:rFonts w:ascii="Times New Roman" w:eastAsia="Times New Roman" w:hAnsi="Times New Roman" w:cs="Times New Roman"/>
          <w:b/>
          <w:sz w:val="27"/>
          <w:szCs w:val="27"/>
        </w:rPr>
        <w:t xml:space="preserve">7 </w:t>
      </w:r>
      <w:r w:rsidR="00FD7F9A">
        <w:rPr>
          <w:rFonts w:ascii="Times New Roman" w:eastAsia="Times New Roman" w:hAnsi="Times New Roman" w:cs="Times New Roman"/>
          <w:b/>
          <w:sz w:val="27"/>
          <w:szCs w:val="27"/>
        </w:rPr>
        <w:t>А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 xml:space="preserve"> классе </w:t>
      </w:r>
      <w:r w:rsidR="002E7C48">
        <w:rPr>
          <w:rFonts w:ascii="Times New Roman" w:eastAsia="Times New Roman" w:hAnsi="Times New Roman" w:cs="Times New Roman"/>
          <w:b/>
          <w:sz w:val="27"/>
          <w:szCs w:val="27"/>
        </w:rPr>
        <w:t>(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по ВПР </w:t>
      </w:r>
      <w:r w:rsidR="0056164A">
        <w:rPr>
          <w:rFonts w:ascii="Times New Roman" w:eastAsia="Times New Roman" w:hAnsi="Times New Roman" w:cs="Times New Roman"/>
          <w:b/>
          <w:sz w:val="27"/>
          <w:szCs w:val="27"/>
        </w:rPr>
        <w:t>6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 </w:t>
      </w:r>
      <w:proofErr w:type="spellStart"/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>кл</w:t>
      </w:r>
      <w:proofErr w:type="spellEnd"/>
      <w:r w:rsidR="002E7C48">
        <w:rPr>
          <w:rFonts w:ascii="Times New Roman" w:eastAsia="Times New Roman" w:hAnsi="Times New Roman" w:cs="Times New Roman"/>
          <w:b/>
          <w:sz w:val="27"/>
          <w:szCs w:val="27"/>
        </w:rPr>
        <w:t>.</w:t>
      </w:r>
      <w:r w:rsidR="00B04A14">
        <w:rPr>
          <w:rFonts w:ascii="Times New Roman" w:eastAsia="Times New Roman" w:hAnsi="Times New Roman" w:cs="Times New Roman"/>
          <w:b/>
          <w:sz w:val="27"/>
          <w:szCs w:val="27"/>
        </w:rPr>
        <w:t xml:space="preserve">) </w:t>
      </w:r>
      <w:r w:rsidR="00012435" w:rsidRPr="00A50997">
        <w:rPr>
          <w:rFonts w:ascii="Times New Roman" w:eastAsia="Times New Roman" w:hAnsi="Times New Roman" w:cs="Times New Roman"/>
          <w:b/>
          <w:sz w:val="27"/>
          <w:szCs w:val="27"/>
        </w:rPr>
        <w:t>МКОУ ГО Заречный «СОШ №4»</w:t>
      </w:r>
    </w:p>
    <w:p w:rsidR="00AB3C19" w:rsidRDefault="00493A9A" w:rsidP="00493A9A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600FEA">
        <w:rPr>
          <w:rFonts w:ascii="Times New Roman" w:hAnsi="Times New Roman" w:cs="Times New Roman"/>
          <w:sz w:val="24"/>
          <w:szCs w:val="24"/>
        </w:rPr>
        <w:t xml:space="preserve">ата проведения – </w:t>
      </w:r>
      <w:r w:rsidR="00297450">
        <w:rPr>
          <w:rFonts w:ascii="Times New Roman" w:hAnsi="Times New Roman" w:cs="Times New Roman"/>
          <w:sz w:val="24"/>
          <w:szCs w:val="24"/>
        </w:rPr>
        <w:t>октябрь 2020</w:t>
      </w:r>
      <w:r w:rsidR="009E39A5" w:rsidRPr="00A50997">
        <w:rPr>
          <w:rFonts w:ascii="Times New Roman" w:hAnsi="Times New Roman" w:cs="Times New Roman"/>
          <w:sz w:val="24"/>
          <w:szCs w:val="24"/>
        </w:rPr>
        <w:t>.</w:t>
      </w:r>
    </w:p>
    <w:p w:rsidR="00D96AF7" w:rsidRDefault="00D96AF7" w:rsidP="00D96AF7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D7F9A">
        <w:rPr>
          <w:rFonts w:ascii="Times New Roman" w:hAnsi="Times New Roman" w:cs="Times New Roman"/>
          <w:sz w:val="24"/>
          <w:szCs w:val="24"/>
        </w:rPr>
        <w:t>Королева Л.В.</w:t>
      </w:r>
    </w:p>
    <w:p w:rsidR="00A27E68" w:rsidRPr="009E39A5" w:rsidRDefault="00A27E68" w:rsidP="009E39A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E39A5">
        <w:rPr>
          <w:rFonts w:ascii="Times New Roman" w:hAnsi="Times New Roman" w:cs="Times New Roman"/>
          <w:b/>
          <w:sz w:val="24"/>
          <w:szCs w:val="24"/>
        </w:rPr>
        <w:t>Описание КИМ:</w:t>
      </w:r>
    </w:p>
    <w:p w:rsidR="0048176B" w:rsidRDefault="0048176B" w:rsidP="0048176B">
      <w:pPr>
        <w:pStyle w:val="1"/>
        <w:contextualSpacing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Спецификация контрольной работы</w:t>
      </w:r>
    </w:p>
    <w:tbl>
      <w:tblPr>
        <w:tblStyle w:val="10"/>
        <w:tblW w:w="1518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66"/>
        <w:gridCol w:w="3402"/>
        <w:gridCol w:w="10915"/>
      </w:tblGrid>
      <w:tr w:rsidR="0048176B" w:rsidTr="007335EC"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0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Раздел</w:t>
            </w:r>
          </w:p>
        </w:tc>
        <w:tc>
          <w:tcPr>
            <w:tcW w:w="1091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Примерное содержание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Назначение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FD7F9A" w:rsidRDefault="0048176B" w:rsidP="0056164A">
            <w:pPr>
              <w:pStyle w:val="1"/>
              <w:ind w:left="65"/>
              <w:rPr>
                <w:rFonts w:ascii="Times New Roman" w:hAnsi="Times New Roman"/>
              </w:rPr>
            </w:pPr>
            <w:r w:rsidRPr="00FD7F9A">
              <w:rPr>
                <w:rFonts w:ascii="Times New Roman" w:hAnsi="Times New Roman"/>
              </w:rPr>
              <w:t xml:space="preserve">Определить уровень </w:t>
            </w:r>
            <w:r w:rsidRPr="00FD7F9A">
              <w:rPr>
                <w:rFonts w:ascii="Times New Roman" w:hAnsi="Times New Roman"/>
                <w:color w:val="000000" w:themeColor="text1"/>
              </w:rPr>
              <w:t xml:space="preserve">подготовки </w:t>
            </w:r>
            <w:r w:rsidR="00FD7F9A" w:rsidRPr="00FD7F9A">
              <w:rPr>
                <w:rFonts w:ascii="Times New Roman" w:hAnsi="Times New Roman"/>
                <w:color w:val="000000" w:themeColor="text1"/>
              </w:rPr>
              <w:t>по предмету,</w:t>
            </w:r>
            <w:r w:rsidR="00FD7F9A" w:rsidRPr="00FD7F9A">
              <w:rPr>
                <w:rFonts w:ascii="Times New Roman" w:hAnsi="Times New Roman"/>
                <w:color w:val="000000"/>
              </w:rPr>
              <w:t>оценить уровень общеобразовательной подготовки обучающихся</w:t>
            </w:r>
            <w:r w:rsidR="0056164A">
              <w:rPr>
                <w:rFonts w:ascii="Times New Roman" w:hAnsi="Times New Roman"/>
                <w:color w:val="000000"/>
              </w:rPr>
              <w:t xml:space="preserve"> 7 </w:t>
            </w:r>
            <w:r w:rsidR="00FD7F9A" w:rsidRPr="00FD7F9A">
              <w:rPr>
                <w:rFonts w:ascii="Times New Roman" w:hAnsi="Times New Roman"/>
                <w:color w:val="000000"/>
              </w:rPr>
              <w:t xml:space="preserve"> класса в соответствии с требованиями ФГОС.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8176B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ВПР-2020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вариантов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493A9A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структуры и содержания КИМ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AD0063" w:rsidRDefault="0048176B" w:rsidP="0056164A">
            <w:pPr>
              <w:ind w:left="65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Работа состоит из</w:t>
            </w:r>
            <w:r w:rsidR="00FD7F9A">
              <w:rPr>
                <w:rFonts w:eastAsia="SimSun"/>
                <w:sz w:val="24"/>
                <w:szCs w:val="24"/>
              </w:rPr>
              <w:t xml:space="preserve"> 1</w:t>
            </w:r>
            <w:r w:rsidR="0056164A">
              <w:rPr>
                <w:rFonts w:eastAsia="SimSun"/>
                <w:sz w:val="24"/>
                <w:szCs w:val="24"/>
              </w:rPr>
              <w:t>4</w:t>
            </w:r>
            <w:r w:rsidR="00FD7F9A">
              <w:rPr>
                <w:rFonts w:eastAsia="SimSun"/>
                <w:sz w:val="24"/>
                <w:szCs w:val="24"/>
              </w:rPr>
              <w:t xml:space="preserve"> </w:t>
            </w:r>
            <w:r w:rsidRPr="00101384">
              <w:rPr>
                <w:rFonts w:eastAsia="SimSun"/>
                <w:sz w:val="24"/>
                <w:szCs w:val="24"/>
              </w:rPr>
              <w:t>заданий</w:t>
            </w:r>
            <w:r w:rsidR="0056164A">
              <w:rPr>
                <w:rFonts w:eastAsia="SimSun"/>
                <w:sz w:val="24"/>
                <w:szCs w:val="24"/>
              </w:rPr>
              <w:t xml:space="preserve">  </w:t>
            </w:r>
            <w:r w:rsidRPr="00101384">
              <w:rPr>
                <w:rFonts w:eastAsia="SimSun"/>
                <w:sz w:val="24"/>
                <w:szCs w:val="24"/>
              </w:rPr>
              <w:t>базового уровня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Продолжительность работы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8932E0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AD0063">
              <w:rPr>
                <w:rFonts w:ascii="Times New Roman" w:hAnsi="Times New Roman"/>
              </w:rPr>
              <w:t xml:space="preserve">0  </w:t>
            </w:r>
            <w:r w:rsidR="0048176B">
              <w:rPr>
                <w:rFonts w:ascii="Times New Roman" w:hAnsi="Times New Roman"/>
              </w:rPr>
              <w:t>мин</w:t>
            </w:r>
          </w:p>
        </w:tc>
      </w:tr>
      <w:tr w:rsidR="0048176B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48176B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Дополнительные материалы и оборудование</w:t>
            </w: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Default="00AD0063" w:rsidP="00493A9A">
            <w:pPr>
              <w:pStyle w:val="1"/>
              <w:ind w:left="6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требуются</w:t>
            </w:r>
          </w:p>
        </w:tc>
      </w:tr>
      <w:tr w:rsidR="00E46297" w:rsidRPr="00E46297" w:rsidTr="007335EC">
        <w:tc>
          <w:tcPr>
            <w:tcW w:w="8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176B" w:rsidRPr="0056164A" w:rsidRDefault="0048176B" w:rsidP="0048176B">
            <w:pPr>
              <w:pStyle w:val="1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6164A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eastAsia="SimSun" w:hAnsi="Times New Roman"/>
              </w:rPr>
            </w:pPr>
            <w:r w:rsidRPr="0056164A">
              <w:rPr>
                <w:rFonts w:ascii="Times New Roman" w:hAnsi="Times New Roman"/>
              </w:rPr>
              <w:t>Форма оценивания, критерии выставления оценки.</w:t>
            </w:r>
          </w:p>
          <w:p w:rsidR="0048176B" w:rsidRPr="0056164A" w:rsidRDefault="0048176B" w:rsidP="00493A9A">
            <w:pPr>
              <w:pStyle w:val="1"/>
              <w:spacing w:before="0" w:beforeAutospacing="0" w:after="0" w:afterAutospacing="0" w:line="240" w:lineRule="auto"/>
              <w:ind w:left="125" w:right="47"/>
              <w:rPr>
                <w:rFonts w:ascii="Times New Roman" w:hAnsi="Times New Roman"/>
              </w:rPr>
            </w:pPr>
          </w:p>
        </w:tc>
        <w:tc>
          <w:tcPr>
            <w:tcW w:w="1091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48176B" w:rsidRPr="0056164A" w:rsidRDefault="0048176B" w:rsidP="00AD0063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eastAsia="SimSun" w:hAnsi="Times New Roman"/>
                <w:bCs/>
              </w:rPr>
            </w:pPr>
            <w:r w:rsidRPr="0056164A">
              <w:rPr>
                <w:rFonts w:ascii="Times New Roman" w:eastAsia="SimSun" w:hAnsi="Times New Roman"/>
                <w:bCs/>
              </w:rPr>
              <w:t xml:space="preserve">Максимальный балл за выполнение работы </w:t>
            </w:r>
            <w:r w:rsidR="00FD7F9A" w:rsidRPr="0056164A">
              <w:rPr>
                <w:rFonts w:ascii="Times New Roman" w:eastAsia="SimSun" w:hAnsi="Times New Roman"/>
                <w:bCs/>
              </w:rPr>
              <w:t>–</w:t>
            </w:r>
            <w:r w:rsidR="0056164A" w:rsidRPr="0056164A">
              <w:rPr>
                <w:rFonts w:ascii="Times New Roman" w:eastAsia="SimSun" w:hAnsi="Times New Roman"/>
                <w:bCs/>
              </w:rPr>
              <w:t xml:space="preserve"> 51</w:t>
            </w:r>
            <w:r w:rsidR="00FD7F9A" w:rsidRPr="0056164A">
              <w:rPr>
                <w:rFonts w:ascii="Times New Roman" w:eastAsia="SimSun" w:hAnsi="Times New Roman"/>
                <w:bCs/>
              </w:rPr>
              <w:t xml:space="preserve"> балл</w:t>
            </w:r>
          </w:p>
          <w:p w:rsidR="0048176B" w:rsidRPr="0056164A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56164A">
              <w:rPr>
                <w:rFonts w:ascii="Times New Roman" w:hAnsi="Times New Roman"/>
              </w:rPr>
              <w:t xml:space="preserve">«5» </w:t>
            </w:r>
            <w:r w:rsidR="002E7C48" w:rsidRPr="0056164A">
              <w:rPr>
                <w:rFonts w:ascii="Times New Roman" w:hAnsi="Times New Roman"/>
              </w:rPr>
              <w:t xml:space="preserve">- </w:t>
            </w:r>
            <w:r w:rsidR="0056164A" w:rsidRPr="0056164A">
              <w:rPr>
                <w:rFonts w:ascii="Times New Roman" w:hAnsi="Times New Roman"/>
              </w:rPr>
              <w:t xml:space="preserve">45-51 </w:t>
            </w:r>
            <w:r w:rsidRPr="0056164A">
              <w:rPr>
                <w:rFonts w:ascii="Times New Roman" w:hAnsi="Times New Roman"/>
              </w:rPr>
              <w:t>баллов</w:t>
            </w:r>
          </w:p>
          <w:p w:rsidR="0048176B" w:rsidRPr="0056164A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56164A">
              <w:rPr>
                <w:rFonts w:ascii="Times New Roman" w:hAnsi="Times New Roman"/>
              </w:rPr>
              <w:t xml:space="preserve">«4» </w:t>
            </w:r>
            <w:r w:rsidR="002E7C48" w:rsidRPr="0056164A">
              <w:rPr>
                <w:rFonts w:ascii="Times New Roman" w:hAnsi="Times New Roman"/>
              </w:rPr>
              <w:t xml:space="preserve">- </w:t>
            </w:r>
            <w:r w:rsidR="0056164A" w:rsidRPr="0056164A">
              <w:rPr>
                <w:rFonts w:ascii="Times New Roman" w:hAnsi="Times New Roman"/>
              </w:rPr>
              <w:t xml:space="preserve">35-44 </w:t>
            </w:r>
            <w:r w:rsidRPr="0056164A">
              <w:rPr>
                <w:rFonts w:ascii="Times New Roman" w:hAnsi="Times New Roman"/>
              </w:rPr>
              <w:t xml:space="preserve"> баллов</w:t>
            </w:r>
          </w:p>
          <w:p w:rsidR="0048176B" w:rsidRPr="0056164A" w:rsidRDefault="0048176B" w:rsidP="00493A9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</w:rPr>
            </w:pPr>
            <w:r w:rsidRPr="0056164A">
              <w:rPr>
                <w:rFonts w:ascii="Times New Roman" w:hAnsi="Times New Roman"/>
              </w:rPr>
              <w:t xml:space="preserve">«3» </w:t>
            </w:r>
            <w:r w:rsidR="002E7C48" w:rsidRPr="0056164A">
              <w:rPr>
                <w:rFonts w:ascii="Times New Roman" w:hAnsi="Times New Roman"/>
              </w:rPr>
              <w:t xml:space="preserve">- </w:t>
            </w:r>
            <w:r w:rsidR="0056164A" w:rsidRPr="0056164A">
              <w:rPr>
                <w:rFonts w:ascii="Times New Roman" w:hAnsi="Times New Roman"/>
              </w:rPr>
              <w:t>25-34</w:t>
            </w:r>
            <w:r w:rsidR="002E7C48" w:rsidRPr="0056164A">
              <w:rPr>
                <w:rFonts w:ascii="Times New Roman" w:hAnsi="Times New Roman"/>
              </w:rPr>
              <w:t xml:space="preserve"> </w:t>
            </w:r>
            <w:r w:rsidRPr="0056164A">
              <w:rPr>
                <w:rFonts w:ascii="Times New Roman" w:hAnsi="Times New Roman"/>
              </w:rPr>
              <w:t xml:space="preserve"> баллов</w:t>
            </w:r>
          </w:p>
          <w:p w:rsidR="0048176B" w:rsidRPr="00E46297" w:rsidRDefault="0048176B" w:rsidP="0056164A">
            <w:pPr>
              <w:pStyle w:val="1"/>
              <w:spacing w:before="0" w:beforeAutospacing="0" w:after="0" w:afterAutospacing="0" w:line="240" w:lineRule="auto"/>
              <w:ind w:left="65"/>
              <w:rPr>
                <w:rFonts w:ascii="Times New Roman" w:hAnsi="Times New Roman"/>
                <w:color w:val="FF0000"/>
              </w:rPr>
            </w:pPr>
            <w:r w:rsidRPr="0056164A">
              <w:rPr>
                <w:rFonts w:ascii="Times New Roman" w:hAnsi="Times New Roman"/>
              </w:rPr>
              <w:t>«2»</w:t>
            </w:r>
            <w:r w:rsidR="002E7C48" w:rsidRPr="0056164A">
              <w:rPr>
                <w:rFonts w:ascii="Times New Roman" w:hAnsi="Times New Roman"/>
              </w:rPr>
              <w:t xml:space="preserve"> - 0–</w:t>
            </w:r>
            <w:r w:rsidR="0056164A" w:rsidRPr="0056164A">
              <w:rPr>
                <w:rFonts w:ascii="Times New Roman" w:hAnsi="Times New Roman"/>
              </w:rPr>
              <w:t>24</w:t>
            </w:r>
            <w:r w:rsidR="002E7C48" w:rsidRPr="0056164A">
              <w:rPr>
                <w:rFonts w:ascii="Times New Roman" w:hAnsi="Times New Roman"/>
              </w:rPr>
              <w:t xml:space="preserve"> </w:t>
            </w:r>
            <w:r w:rsidRPr="0056164A">
              <w:rPr>
                <w:rFonts w:ascii="Times New Roman" w:hAnsi="Times New Roman"/>
              </w:rPr>
              <w:t>баллов</w:t>
            </w:r>
          </w:p>
        </w:tc>
      </w:tr>
    </w:tbl>
    <w:p w:rsidR="00E53FE3" w:rsidRPr="0056164A" w:rsidRDefault="0048176B" w:rsidP="004D36A0">
      <w:pPr>
        <w:pStyle w:val="1"/>
        <w:jc w:val="center"/>
        <w:rPr>
          <w:rFonts w:ascii="Times New Roman" w:hAnsi="Times New Roman"/>
          <w:b/>
          <w:bCs/>
        </w:rPr>
      </w:pPr>
      <w:r w:rsidRPr="0056164A">
        <w:rPr>
          <w:rFonts w:ascii="Times New Roman" w:hAnsi="Times New Roman"/>
          <w:b/>
          <w:bCs/>
        </w:rPr>
        <w:t xml:space="preserve">Обобщенный план варианта </w:t>
      </w:r>
      <w:r w:rsidR="005F0791" w:rsidRPr="0056164A">
        <w:rPr>
          <w:rFonts w:ascii="Times New Roman" w:hAnsi="Times New Roman"/>
          <w:b/>
          <w:bCs/>
        </w:rPr>
        <w:t>ВПР</w:t>
      </w:r>
    </w:p>
    <w:tbl>
      <w:tblPr>
        <w:tblStyle w:val="10"/>
        <w:tblW w:w="15168" w:type="dxa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2"/>
        <w:gridCol w:w="5104"/>
        <w:gridCol w:w="6237"/>
        <w:gridCol w:w="1275"/>
        <w:gridCol w:w="1560"/>
      </w:tblGrid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8932E0">
              <w:rPr>
                <w:rFonts w:ascii="Times New Roman" w:hAnsi="Times New Roman"/>
                <w:b/>
              </w:rPr>
              <w:t>№</w:t>
            </w:r>
            <w:r w:rsidR="00101384" w:rsidRPr="008932E0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8932E0">
              <w:rPr>
                <w:rFonts w:ascii="Times New Roman" w:hAnsi="Times New Roman"/>
                <w:b/>
              </w:rPr>
              <w:t>Проверяемые требования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8932E0">
              <w:rPr>
                <w:rFonts w:ascii="Times New Roman" w:hAnsi="Times New Roman"/>
                <w:b/>
              </w:rPr>
              <w:t>Блоки ПООП НОО выпускник научится / получит возможность научиться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  <w:b/>
              </w:rPr>
            </w:pPr>
            <w:r w:rsidRPr="008932E0">
              <w:rPr>
                <w:rFonts w:ascii="Times New Roman" w:hAnsi="Times New Roman"/>
                <w:b/>
              </w:rPr>
              <w:t>Максимальный балл за выполнение задания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</w:rPr>
            </w:pPr>
            <w:r w:rsidRPr="008932E0">
              <w:rPr>
                <w:rFonts w:ascii="Times New Roman" w:hAnsi="Times New Roman"/>
                <w:b/>
              </w:rPr>
              <w:t>Примерное время выполнения задания обучающимся (в минутах)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8932E0" w:rsidRDefault="0056164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Умение списывать текст с пропусками орфограмм и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пунктограмм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, соблюдать в </w:t>
            </w:r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практике письма изученные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орфографиические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пунктуационные нормы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8932E0" w:rsidRDefault="0056164A" w:rsidP="00101384">
            <w:pPr>
              <w:pStyle w:val="1"/>
              <w:spacing w:before="0" w:beforeAutospacing="0" w:after="0" w:afterAutospacing="0" w:line="240" w:lineRule="auto"/>
              <w:ind w:left="127"/>
              <w:jc w:val="both"/>
              <w:rPr>
                <w:rFonts w:ascii="Times New Roman" w:hAnsi="Times New Roman"/>
              </w:rPr>
            </w:pP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>Cоблюдать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в речевой практике ос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 xml:space="preserve">новные &lt;…&gt;; орфографические и пунктуационные нормы русского </w:t>
            </w:r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>литературного языка /</w:t>
            </w:r>
            <w:r w:rsidRPr="008932E0">
              <w:rPr>
                <w:rStyle w:val="ab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совершенствовать орфографические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8932E0">
              <w:rPr>
                <w:rStyle w:val="ab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Style w:val="ab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 xml:space="preserve"> и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8932E0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3" w:rsidRPr="008932E0" w:rsidRDefault="0056164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15-20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56164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Проводить морфемный и словообразовательный анализы слов; проводить морфологический анализ слова; проводить синтаксический анализ предложения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56164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56164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15-20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3-5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Проводить орфоэпический анализ слова; определять место ударного слога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 </w:t>
            </w:r>
            <w:r w:rsidRPr="008932E0">
              <w:rPr>
                <w:rStyle w:val="ab"/>
                <w:rFonts w:ascii="Times New Roman" w:hAnsi="Times New Roman"/>
                <w:bdr w:val="none" w:sz="0" w:space="0" w:color="auto" w:frame="1"/>
                <w:shd w:val="clear" w:color="auto" w:fill="FFFFFF"/>
              </w:rPr>
              <w:t>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5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Опознавать самостоятельные части речи и их формы, служебные части речи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уровни и единицы языка в предъявленном тексте и видеть взаимосвязь между ними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3-4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6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случаи нарушения грамматических норм русского литературного языка в формах слов различных частей речи и исправлять эти нарушения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оценивать собственную и чужую речь с позиции соответствия языковым нормам /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3-4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7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Анализировать различные виды предложений с точки зрения их структурно-смысловой организации и функциональных особенностей, распознавать предложения с подлежащим и сказуемым, выраженными существительными в именительном падеже; опираться на грамматический анализ при объяснении выбора тире и места его постановки в предложении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Cоблюдать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в речевой практике ос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 xml:space="preserve">новные &lt;…&gt; орфографические и пунктуационные нормы русского литературного языка /совершенствовать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орфографиче-ские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8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Анализировать различные виды предложений с </w:t>
            </w:r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>точки зрения их структурно-смысловой организации и функциональных особенностей, распознавать предложения с обращением, однородными членами, двумя грамматическими основами; опираться на грамматический анализ при объяснении расстановки знаков препинания в предложении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>Cоблюдать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в речевой практике ос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 xml:space="preserve">новные &lt;…&gt; </w:t>
            </w:r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орфографические и пунктуационные нормы русского литературного языка /совершенствовать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орфографиче-ские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пунктуационные умения и навыки на основе знаний о нормах русского литературного языка;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Владеть навыками изучающего чтения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основной мысли, адекватно формулировать основную мысль текста в письменной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 &lt;…&gt;;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/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01384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3-4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10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Осуществлять информацион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ную переработку прочитанно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го текста, передавать его со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держание в виде плана в пись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менной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Использовать при работе с текстом разные виды чтения (поисковое, просмотровое, ознакомительное, изучающее, реферативное) &lt;…&gt;; преобразовывать текст в другие виды передачи информации;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языка; / владеть умениями информационно перерабатывать прочитанные и прослушанные тексты и представлять их в виде тезисов, конспектов, аннотаций, рефератов;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5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6325D6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11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Понимать целостный смысл текста, находить в тексте тре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буемую информацию с целью подтверждения выдвинутых тезисов, на основе которых необходимо построить речевое высказывание в письменной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Использовать при работе с текстом разные виды чтения (поисковое, просмотровое, ознакомительное, изучающее, реферативное) &lt;…&gt;; анализировать текст с точки зрения наличия в нем явной и скрытой, основной и второстепенной информации, определять его тему, проблему и основную мысль; создавать устные и письменные высказывания &lt;…&gt; определенной функционально-смысловой принад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 xml:space="preserve">лежности (описание, повествование, рассуждение) и определенных </w:t>
            </w:r>
            <w:r w:rsidRPr="008932E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жанров (тезисы, конспекты, выступления, лекции, отчеты, сообщения, аннотации, рефераты, доклады, сочинения); / проводить самостоятельный поиск текстовой и нетекстовой информации, отбирать и анализировать полученную информацию;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5D6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</w:tr>
      <w:tr w:rsidR="00E46297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8932E0" w:rsidRDefault="00101384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lastRenderedPageBreak/>
              <w:t>12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и адекватно формулировать лексическое значение многозначного слова с опорой на контекст; ис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пользовать многозначное сло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во в другом значении в само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стоятельно составленном и оформленном на письме рече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вом высказывании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Распознавать уровни и единицы языка в предъявленном тексте и видеть взаимосвязь между ними; создавать устные и письменные высказывания &lt;…&gt; определенной функционально-смысловой принадлежности &lt;…&gt;;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 /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8932E0" w:rsidRDefault="00115F9A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384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</w:tr>
      <w:tr w:rsidR="00115F9A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9A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9A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стилистическую принадлежность слова и под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бирать к слову близкие по зна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чению слова (синонимы)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9A" w:rsidRPr="008932E0" w:rsidRDefault="00115F9A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Распознавать уровни и единицы языка в предъявленном тексте и видеть взаимосвязь между ними; соблюдать в речевой практике основные орфоэпические, лексические, грамматические, стилистические, орфографические и пунктуационные нормы русского литературного языка /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9A" w:rsidRPr="008932E0" w:rsidRDefault="008932E0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F9A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3-4</w:t>
            </w:r>
          </w:p>
        </w:tc>
      </w:tr>
      <w:tr w:rsidR="008932E0" w:rsidRPr="008932E0" w:rsidTr="00A13189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0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0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>Распознавать значение фра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зеологической единицы; на основе значения фразеологиз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ма и собственного жизненного опыта обучающихся опреде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лять конкретную жизненную ситуацию для адекватной ин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терпретации фразеологизма; умение строить монологиче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ское контекстное высказыва</w:t>
            </w:r>
            <w:r w:rsidRPr="008932E0">
              <w:rPr>
                <w:rFonts w:ascii="Times New Roman" w:hAnsi="Times New Roman"/>
                <w:shd w:val="clear" w:color="auto" w:fill="FFFFFF"/>
              </w:rPr>
              <w:softHyphen/>
              <w:t>ние в письменной форме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0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8932E0">
              <w:rPr>
                <w:rFonts w:ascii="Times New Roman" w:hAnsi="Times New Roman"/>
                <w:shd w:val="clear" w:color="auto" w:fill="FFFFFF"/>
              </w:rPr>
              <w:t xml:space="preserve">Распознавать уровни и единицы языка в предъявленном тексте и видеть взаимосвязь между ними; использовать языковые средства адекватно цели общения и речевой ситуации; создавать устные и письменные высказывания &lt;…&gt; определенной функционально-смысловой принадлежности &lt;…&gt;/ использовать синонимические ресурсы русского языка для более точного выражения мысли и усиления выразительности речи; соблюдать культуру чтения, говорения, </w:t>
            </w:r>
            <w:proofErr w:type="spellStart"/>
            <w:r w:rsidRPr="008932E0">
              <w:rPr>
                <w:rFonts w:ascii="Times New Roman" w:hAnsi="Times New Roman"/>
                <w:shd w:val="clear" w:color="auto" w:fill="FFFFFF"/>
              </w:rPr>
              <w:t>аудирования</w:t>
            </w:r>
            <w:proofErr w:type="spellEnd"/>
            <w:r w:rsidRPr="008932E0">
              <w:rPr>
                <w:rFonts w:ascii="Times New Roman" w:hAnsi="Times New Roman"/>
                <w:shd w:val="clear" w:color="auto" w:fill="FFFFFF"/>
              </w:rPr>
              <w:t xml:space="preserve"> и письма; осуществлять речевой самоконтроль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0" w:rsidRPr="008932E0" w:rsidRDefault="008932E0" w:rsidP="00101384">
            <w:pPr>
              <w:pStyle w:val="1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32E0" w:rsidRPr="008932E0" w:rsidRDefault="008932E0" w:rsidP="00101384">
            <w:pPr>
              <w:pStyle w:val="1"/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</w:rPr>
            </w:pPr>
            <w:r w:rsidRPr="008932E0">
              <w:rPr>
                <w:rFonts w:ascii="Times New Roman" w:hAnsi="Times New Roman"/>
              </w:rPr>
              <w:t>5</w:t>
            </w:r>
          </w:p>
        </w:tc>
      </w:tr>
    </w:tbl>
    <w:p w:rsidR="002E7C48" w:rsidRPr="008932E0" w:rsidRDefault="002E7C48" w:rsidP="002E7C48">
      <w:pPr>
        <w:tabs>
          <w:tab w:val="left" w:pos="9356"/>
        </w:tabs>
        <w:spacing w:after="0" w:line="240" w:lineRule="auto"/>
        <w:ind w:firstLine="737"/>
        <w:jc w:val="center"/>
        <w:rPr>
          <w:rFonts w:ascii="TimesNewRomanPS-BoldMT" w:hAnsi="TimesNewRomanPS-BoldMT"/>
          <w:sz w:val="24"/>
          <w:szCs w:val="24"/>
        </w:rPr>
      </w:pPr>
      <w:r w:rsidRPr="008932E0">
        <w:rPr>
          <w:rFonts w:ascii="TimesNewRomanPS-BoldMT" w:hAnsi="TimesNewRomanPS-BoldMT"/>
          <w:b/>
          <w:bCs/>
          <w:sz w:val="24"/>
          <w:szCs w:val="24"/>
        </w:rPr>
        <w:lastRenderedPageBreak/>
        <w:t>Структура варианта проверочной работы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Задания проверочной работы направлены на выявление уровня владения обучающимися правописными нормами современного русского литературного языка (орфографическими и пунктуационными), учебно-языковыми опознавательными, классификационными и аналитическими умениями, предметными коммуникативными умениями, а также регулятивными, познавательными и коммуникативными универсальными учебными действиями.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1</w:t>
      </w:r>
      <w:r w:rsidRPr="008932E0">
        <w:rPr>
          <w:color w:val="000000"/>
        </w:rPr>
        <w:t xml:space="preserve"> проверяет традиционное правописное умение обучающихся правильно списывать осложненный пропусками орфограмм и </w:t>
      </w:r>
      <w:proofErr w:type="spellStart"/>
      <w:r w:rsidRPr="008932E0">
        <w:rPr>
          <w:color w:val="000000"/>
        </w:rPr>
        <w:t>пунктограмм</w:t>
      </w:r>
      <w:proofErr w:type="spellEnd"/>
      <w:r w:rsidRPr="008932E0">
        <w:rPr>
          <w:color w:val="000000"/>
        </w:rPr>
        <w:t xml:space="preserve"> текст, соблюдая при письме изученные орфографические и пунктуационные нормы. Успешное выполнение задания предусматривает сформированный у обучающихся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деятельности. Наряду с предметными умениями проверяется </w:t>
      </w:r>
      <w:proofErr w:type="spellStart"/>
      <w:r w:rsidRPr="008932E0">
        <w:rPr>
          <w:color w:val="000000"/>
        </w:rPr>
        <w:t>сформированность</w:t>
      </w:r>
      <w:proofErr w:type="spellEnd"/>
      <w:r w:rsidRPr="008932E0">
        <w:rPr>
          <w:color w:val="000000"/>
        </w:rPr>
        <w:t xml:space="preserve"> регулятивных универсальных учебных действий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 xml:space="preserve">Задание </w:t>
      </w:r>
      <w:r w:rsidR="00A13189">
        <w:rPr>
          <w:rStyle w:val="aa"/>
          <w:color w:val="000000"/>
          <w:bdr w:val="none" w:sz="0" w:space="0" w:color="auto" w:frame="1"/>
        </w:rPr>
        <w:t xml:space="preserve"> </w:t>
      </w:r>
      <w:r w:rsidRPr="008932E0">
        <w:rPr>
          <w:rStyle w:val="aa"/>
          <w:color w:val="000000"/>
          <w:bdr w:val="none" w:sz="0" w:space="0" w:color="auto" w:frame="1"/>
        </w:rPr>
        <w:t>2</w:t>
      </w:r>
      <w:r w:rsidRPr="008932E0">
        <w:rPr>
          <w:color w:val="000000"/>
        </w:rPr>
        <w:t> предполагает знание признаков основных языковых единиц и нацелено на выявление уровня владения обучающимися базовыми учебно-языковыми аналитическими умениями:</w:t>
      </w:r>
    </w:p>
    <w:p w:rsidR="008932E0" w:rsidRPr="008932E0" w:rsidRDefault="008932E0" w:rsidP="008932E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морфемный разбор направлен на проверку предметного учебно-языкового аналитического умения обучающихся делить слова на морфемы на основе смыслового, грамматического и словообразовательного анализа слова;</w:t>
      </w:r>
    </w:p>
    <w:p w:rsidR="008932E0" w:rsidRPr="008932E0" w:rsidRDefault="008932E0" w:rsidP="008932E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словообразовательный разбор - на проверку предметного учебно-языкового аналитического умения обучающихся анализировать словообразовательную структуру слова, выделяя исходную (производящую) основу и словообразующую (-</w:t>
      </w:r>
      <w:proofErr w:type="spellStart"/>
      <w:r w:rsidRPr="008932E0">
        <w:rPr>
          <w:rFonts w:ascii="Times New Roman" w:hAnsi="Times New Roman" w:cs="Times New Roman"/>
          <w:color w:val="000000"/>
          <w:sz w:val="24"/>
          <w:szCs w:val="24"/>
        </w:rPr>
        <w:t>ие</w:t>
      </w:r>
      <w:proofErr w:type="spellEnd"/>
      <w:r w:rsidRPr="008932E0">
        <w:rPr>
          <w:rFonts w:ascii="Times New Roman" w:hAnsi="Times New Roman" w:cs="Times New Roman"/>
          <w:color w:val="000000"/>
          <w:sz w:val="24"/>
          <w:szCs w:val="24"/>
        </w:rPr>
        <w:t>) морфему(</w:t>
      </w:r>
      <w:proofErr w:type="spellStart"/>
      <w:r w:rsidRPr="008932E0">
        <w:rPr>
          <w:rFonts w:ascii="Times New Roman" w:hAnsi="Times New Roman" w:cs="Times New Roman"/>
          <w:color w:val="000000"/>
          <w:sz w:val="24"/>
          <w:szCs w:val="24"/>
        </w:rPr>
        <w:t>ы</w:t>
      </w:r>
      <w:proofErr w:type="spellEnd"/>
      <w:r w:rsidRPr="008932E0">
        <w:rPr>
          <w:rFonts w:ascii="Times New Roman" w:hAnsi="Times New Roman" w:cs="Times New Roman"/>
          <w:color w:val="000000"/>
          <w:sz w:val="24"/>
          <w:szCs w:val="24"/>
        </w:rPr>
        <w:t>); различать изученные способы словообразования слов различных частей речи;</w:t>
      </w:r>
    </w:p>
    <w:p w:rsidR="008932E0" w:rsidRPr="008932E0" w:rsidRDefault="008932E0" w:rsidP="008932E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морфологический разбор – на выявление уровня предметного учебно-языкового аналитического умения анализировать слово с точки зрения его принадлежности к той или иной части речи, умения определять морфологические признаки и синтаксическую роль данного слова;</w:t>
      </w:r>
    </w:p>
    <w:p w:rsidR="008932E0" w:rsidRPr="008932E0" w:rsidRDefault="008932E0" w:rsidP="008932E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синтаксический разбор - на выявление уровня предметного учебно-языкового аналитического умения анализировать различные виды предложений с точки зрения их структурной и смысловой организации, функциональной предназначенности. Помимо предметных умений задание предполагает проверку</w:t>
      </w:r>
    </w:p>
    <w:p w:rsidR="008932E0" w:rsidRPr="008932E0" w:rsidRDefault="008932E0" w:rsidP="008932E0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 xml:space="preserve">регулятивных (адекватно самостоятельно оценивать правильность выполнения действия и вносить необходимые коррективы как в конце действия, так и в процессе его реализации), познавательных (осуществлять логическую операцию установления </w:t>
      </w:r>
      <w:proofErr w:type="spellStart"/>
      <w:r w:rsidRPr="008932E0">
        <w:rPr>
          <w:rFonts w:ascii="Times New Roman" w:hAnsi="Times New Roman" w:cs="Times New Roman"/>
          <w:color w:val="000000"/>
          <w:sz w:val="24"/>
          <w:szCs w:val="24"/>
        </w:rPr>
        <w:t>родо-видовых</w:t>
      </w:r>
      <w:proofErr w:type="spellEnd"/>
      <w:r w:rsidRPr="008932E0">
        <w:rPr>
          <w:rFonts w:ascii="Times New Roman" w:hAnsi="Times New Roman" w:cs="Times New Roman"/>
          <w:color w:val="000000"/>
          <w:sz w:val="24"/>
          <w:szCs w:val="24"/>
        </w:rPr>
        <w:t xml:space="preserve"> отношений; осуществлять сравнение, классификацию; преобразовывать информацию, используя графические обозначения в схеме структуры слова при морфемном разборе, при словообразовательном разборе) универсальных учебных действий.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3</w:t>
      </w:r>
      <w:r w:rsidRPr="008932E0">
        <w:rPr>
          <w:color w:val="000000"/>
        </w:rPr>
        <w:t xml:space="preserve"> нацелено на проверку учебно-языкового умения распознавать заданное слово в ряду других на основе сопоставления звукового и буквенного состава, осознавать и объяснять причину несовпадения звуков и букв в слове; познавательных (осуществлять сравнение, объяснять выявленные </w:t>
      </w:r>
      <w:proofErr w:type="spellStart"/>
      <w:r w:rsidRPr="008932E0">
        <w:rPr>
          <w:color w:val="000000"/>
        </w:rPr>
        <w:t>звуко-буквенные</w:t>
      </w:r>
      <w:proofErr w:type="spellEnd"/>
      <w:r w:rsidRPr="008932E0">
        <w:rPr>
          <w:color w:val="000000"/>
        </w:rPr>
        <w:t xml:space="preserve"> особенности слова, строить логическое рассуждение, включающее установление причинно-следственных связей) и коммуникативных (формулировать и аргументировать собственную позицию) универсальных учебных действий.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4</w:t>
      </w:r>
      <w:r w:rsidRPr="008932E0">
        <w:rPr>
          <w:color w:val="000000"/>
        </w:rPr>
        <w:t> направлено на выявление уровня владения орфоэпическими нормами русского литературного языка, вместе с тем оно способствует проверке коммуникативного универсального учебного действия (владеть устной речью).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В </w:t>
      </w:r>
      <w:r w:rsidRPr="008932E0">
        <w:rPr>
          <w:rStyle w:val="aa"/>
          <w:color w:val="000000"/>
          <w:bdr w:val="none" w:sz="0" w:space="0" w:color="auto" w:frame="1"/>
        </w:rPr>
        <w:t>задании 5</w:t>
      </w:r>
      <w:r w:rsidRPr="008932E0">
        <w:rPr>
          <w:color w:val="000000"/>
        </w:rPr>
        <w:t> проверяется учебно-языковое умение опознавать самостоятельные части речи и их формы, служебные части речи в указанном предложении; познавательные (осуществлять классификацию, самостоятельно выбирая основания для логических операций) универсальные учебные действия.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lastRenderedPageBreak/>
        <w:t>Задание 6</w:t>
      </w:r>
      <w:r w:rsidRPr="008932E0">
        <w:rPr>
          <w:color w:val="000000"/>
        </w:rPr>
        <w:t> проверяет умение распознавать случаи нарушения грамматических норм русского литературного языка в формах слов различных частей речи и исправлять эти нарушения; регулятивные (осуществлять актуальный контроль на уровне произвольного внимания) универсальные учебные действия.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Задания 7 и 8</w:t>
      </w:r>
      <w:r w:rsidRPr="008932E0">
        <w:rPr>
          <w:color w:val="000000"/>
        </w:rPr>
        <w:t> проверяют ряд предметных умений: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учебно-языковое опознавательное умение (опознавать предложения с подлежащим и сказуемым, выраженными существительными в именительном падеже;</w:t>
      </w:r>
    </w:p>
    <w:p w:rsidR="008932E0" w:rsidRPr="008932E0" w:rsidRDefault="008932E0" w:rsidP="008932E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обращение, однородные члены предложения, сложное предложение);</w:t>
      </w:r>
    </w:p>
    <w:p w:rsidR="008932E0" w:rsidRPr="008932E0" w:rsidRDefault="008932E0" w:rsidP="008932E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умение применять знание синтаксиса в практике правописания;</w:t>
      </w:r>
    </w:p>
    <w:p w:rsidR="008932E0" w:rsidRPr="008932E0" w:rsidRDefault="008932E0" w:rsidP="008932E0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932E0">
        <w:rPr>
          <w:rFonts w:ascii="Times New Roman" w:hAnsi="Times New Roman" w:cs="Times New Roman"/>
          <w:color w:val="000000"/>
          <w:sz w:val="24"/>
          <w:szCs w:val="24"/>
        </w:rPr>
        <w:t>пунктуационное умение соблюдать пунктуационные нормы в процессе письма; обосновывать выбор предложения и знаков препинания в нем, в том числе - с помощью графической схемы;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а также универсальные учебные действия: регулятивные (осуществлять актуальный контроль на уровне произвольного внимания), познавательные (преобразовывать предложение в графическую схему), коммуникативные (формулировать и аргументировать собственную позицию).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В </w:t>
      </w:r>
      <w:r w:rsidRPr="008932E0">
        <w:rPr>
          <w:rStyle w:val="aa"/>
          <w:color w:val="000000"/>
          <w:bdr w:val="none" w:sz="0" w:space="0" w:color="auto" w:frame="1"/>
        </w:rPr>
        <w:t>задании 9</w:t>
      </w:r>
      <w:r w:rsidRPr="008932E0">
        <w:rPr>
          <w:color w:val="000000"/>
        </w:rPr>
        <w:t> на основании адекватного понимания обучающимися письменно предъявляемой текстовой информации, ориентирования в содержании текста, владения изучающим видом чтения (познавательные и коммуникативные универсальные учебные действия) проверяются предметные коммуникативные умения распознавать и адекватно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10</w:t>
      </w:r>
      <w:r w:rsidRPr="008932E0">
        <w:rPr>
          <w:color w:val="000000"/>
        </w:rPr>
        <w:t> проверяет предметное коммуникативное умение осуществлять информационную переработку прочитанного текста, передавая его содержание в виде плана в письменной форме с соблюдением норм построения предложения и словоупотребления; вместе с тем задание направлено и на выявление уровня владения познавательными универсальными учебными действиями (адекватно воспроизводить прочитанный текст с заданной степенью свернутости, соблюдать в плане последовательность содержания текста).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11</w:t>
      </w:r>
      <w:r w:rsidRPr="008932E0">
        <w:rPr>
          <w:color w:val="000000"/>
        </w:rPr>
        <w:t> также предполагает ориентирование в содержании текста, понимание его целостного смысла, нахождение в тексте требуемой информации, подтверждения выдвинутых тезисов (познавательные универсальные учебные действия),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учётом норм построения предложения и словоупотребления.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12 </w:t>
      </w:r>
      <w:r w:rsidRPr="008932E0">
        <w:rPr>
          <w:color w:val="000000"/>
        </w:rPr>
        <w:t>выявляет уровень предметных учебно-языковых опознавательных умений обучающихся распознавать лексическое значение многозначного слова с опорой на указанный в задании контекст; определять другое значение многозначного слова, а также умение использовать многозначное слово в другом значении в самостоятельно составленном и оформленном на письме речевом высказывании (предметное коммуникативное и правописное умения), построенном с учетом норм создания предложения и словоупотребления; предполагается ориентирование в содержании контекста, нахождение в контексте требуемой информации (познавательные универсальные учебные действия).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color w:val="000000"/>
        </w:rPr>
        <w:t>В </w:t>
      </w:r>
      <w:r w:rsidRPr="008932E0">
        <w:rPr>
          <w:rStyle w:val="aa"/>
          <w:color w:val="000000"/>
          <w:bdr w:val="none" w:sz="0" w:space="0" w:color="auto" w:frame="1"/>
        </w:rPr>
        <w:t>задании 13</w:t>
      </w:r>
      <w:r w:rsidRPr="008932E0">
        <w:rPr>
          <w:color w:val="000000"/>
        </w:rPr>
        <w:t> проверяются: учебно-языковые умения распознавать стилистическую окраску заданного слова и подбирать к слову близкие по значению слова (синонимы); предметное коммуникативное умение, заключающееся в понимании обучающимися уместности употребления близких по значению слов в собственной речи; коммуникативное универсальное учебное действие, связанное с возможной эквивалентной заменой слов в целях эффективного речевого общения.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a"/>
          <w:color w:val="000000"/>
          <w:bdr w:val="none" w:sz="0" w:space="0" w:color="auto" w:frame="1"/>
        </w:rPr>
        <w:t>Задание 14</w:t>
      </w:r>
      <w:r w:rsidRPr="008932E0">
        <w:rPr>
          <w:color w:val="000000"/>
        </w:rPr>
        <w:t xml:space="preserve"> предполагает распознавание значения фразеологической единицы (учебно-языковое умение); умение на основе значения фразеологизма и собственного жизненного опыта обучающихся определять конкретную жизненную ситуацию для адекватной интерпретации фразеологизма (предметное коммуникативное умение, познавательные универсальные учебные действия), умение строить монологическое </w:t>
      </w:r>
      <w:r w:rsidRPr="008932E0">
        <w:rPr>
          <w:color w:val="000000"/>
        </w:rPr>
        <w:lastRenderedPageBreak/>
        <w:t>контекстное высказывание (предметное коммуникативное умение) в письменной форме (правописные умения); задание нацелено и на адекватное понимание обучающимися письменно предъявляемой информации (коммуникативные универсальные учебные действия), и на выявление уровня владения обучающимися национально-культурными нормами речевого поведения (коммуникативные универсальные учебные действия), а также на осознание обучающимися эстетической функции русского языка (личностные результаты).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ind w:firstLine="284"/>
        <w:jc w:val="both"/>
        <w:textAlignment w:val="baseline"/>
        <w:rPr>
          <w:color w:val="000000"/>
        </w:rPr>
      </w:pPr>
      <w:r w:rsidRPr="008932E0">
        <w:rPr>
          <w:rStyle w:val="ab"/>
          <w:color w:val="000000"/>
          <w:bdr w:val="none" w:sz="0" w:space="0" w:color="auto" w:frame="1"/>
        </w:rPr>
        <w:t>Необходимо отметить, что проверяемые в заданиях 3, 4, 6–14 умения востребованы в жизненных ситуациях межличностного устного и письменного общения.</w:t>
      </w:r>
    </w:p>
    <w:p w:rsidR="002E7C48" w:rsidRPr="008932E0" w:rsidRDefault="008932E0" w:rsidP="008932E0">
      <w:pPr>
        <w:tabs>
          <w:tab w:val="left" w:pos="9356"/>
          <w:tab w:val="left" w:pos="15168"/>
        </w:tabs>
        <w:spacing w:after="0" w:line="240" w:lineRule="auto"/>
        <w:ind w:right="-1" w:firstLine="737"/>
        <w:jc w:val="center"/>
        <w:rPr>
          <w:rFonts w:ascii="Times New Roman" w:hAnsi="Times New Roman" w:cs="Times New Roman"/>
          <w:sz w:val="24"/>
          <w:szCs w:val="24"/>
        </w:rPr>
      </w:pPr>
      <w:r w:rsidRPr="00E46297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2E7C48" w:rsidRPr="008932E0">
        <w:rPr>
          <w:rFonts w:ascii="Times New Roman" w:hAnsi="Times New Roman" w:cs="Times New Roman"/>
          <w:b/>
          <w:bCs/>
          <w:sz w:val="24"/>
          <w:szCs w:val="24"/>
        </w:rPr>
        <w:t>Система оценивания выполнения отдельных заданий и провероч</w:t>
      </w:r>
      <w:r w:rsidR="002E7C48" w:rsidRPr="008932E0">
        <w:rPr>
          <w:rFonts w:ascii="Times New Roman" w:hAnsi="Times New Roman" w:cs="Times New Roman"/>
          <w:b/>
          <w:bCs/>
          <w:sz w:val="24"/>
          <w:szCs w:val="24"/>
        </w:rPr>
        <w:softHyphen/>
        <w:t>ной работы в целом.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120" w:afterAutospacing="0"/>
        <w:ind w:firstLine="284"/>
        <w:textAlignment w:val="baseline"/>
      </w:pPr>
      <w:r w:rsidRPr="008932E0">
        <w:t>Выполнение задания 1 оценивается по трем критериям от 0 до 9 баллов.</w:t>
      </w:r>
      <w:r w:rsidRPr="008932E0">
        <w:br/>
        <w:t>Ответ на задание 2 оценивается от 0 до 12 баллов.</w:t>
      </w:r>
      <w:r w:rsidRPr="008932E0">
        <w:br/>
        <w:t>Ответ на каждое из заданий 3, 4, 6, 7, 9, 11, 13 оценивается от 0 до 2 баллов.</w:t>
      </w:r>
      <w:r w:rsidRPr="008932E0">
        <w:br/>
        <w:t>Ответ на каждое из заданий 5, 8, 10, 12 оценивается от 0 до 3 баллов.</w:t>
      </w:r>
      <w:r w:rsidRPr="008932E0">
        <w:br/>
        <w:t>Ответ на задание 14 оценивается от 0 до 4 баллов.</w:t>
      </w:r>
    </w:p>
    <w:p w:rsidR="008932E0" w:rsidRPr="008932E0" w:rsidRDefault="008932E0" w:rsidP="008932E0">
      <w:pPr>
        <w:pStyle w:val="a9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7"/>
          <w:szCs w:val="27"/>
        </w:rPr>
      </w:pPr>
      <w:r w:rsidRPr="008932E0">
        <w:rPr>
          <w:rStyle w:val="ab"/>
          <w:rFonts w:ascii="times" w:hAnsi="times" w:cs="Arial"/>
          <w:sz w:val="27"/>
          <w:szCs w:val="27"/>
          <w:bdr w:val="none" w:sz="0" w:space="0" w:color="auto" w:frame="1"/>
        </w:rPr>
        <w:t>Правильно выполненная работа оценивается 51 баллом.</w:t>
      </w:r>
    </w:p>
    <w:p w:rsidR="008932E0" w:rsidRDefault="008932E0" w:rsidP="008932E0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i/>
          <w:iCs/>
          <w:color w:val="FF0000"/>
          <w:sz w:val="24"/>
          <w:szCs w:val="24"/>
        </w:rPr>
      </w:pPr>
      <w:r w:rsidRPr="00E46297">
        <w:rPr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</w:p>
    <w:p w:rsidR="002E7C48" w:rsidRPr="008932E0" w:rsidRDefault="002E7C48" w:rsidP="008932E0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32E0">
        <w:rPr>
          <w:rFonts w:ascii="Times New Roman" w:hAnsi="Times New Roman" w:cs="Times New Roman"/>
          <w:i/>
          <w:iCs/>
          <w:sz w:val="24"/>
          <w:szCs w:val="24"/>
        </w:rPr>
        <w:t>Таблица 1. Рекомендации по переводу первичных балловв отметки по пятибалльной шкале</w:t>
      </w:r>
    </w:p>
    <w:p w:rsidR="002E7C48" w:rsidRPr="008932E0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32E0">
        <w:rPr>
          <w:rFonts w:ascii="Times New Roman" w:hAnsi="Times New Roman" w:cs="Times New Roman"/>
          <w:b/>
          <w:bCs/>
          <w:sz w:val="24"/>
          <w:szCs w:val="24"/>
        </w:rPr>
        <w:t>Отметка по пятибалльной шкале</w:t>
      </w:r>
      <w:r w:rsidR="008932E0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932E0">
        <w:rPr>
          <w:rFonts w:ascii="Times New Roman" w:hAnsi="Times New Roman" w:cs="Times New Roman"/>
          <w:b/>
          <w:bCs/>
          <w:sz w:val="24"/>
          <w:szCs w:val="24"/>
        </w:rPr>
        <w:t xml:space="preserve"> «2»    </w:t>
      </w:r>
      <w:r w:rsidR="008932E0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Pr="008932E0">
        <w:rPr>
          <w:rFonts w:ascii="Times New Roman" w:hAnsi="Times New Roman" w:cs="Times New Roman"/>
          <w:b/>
          <w:bCs/>
          <w:sz w:val="24"/>
          <w:szCs w:val="24"/>
        </w:rPr>
        <w:t xml:space="preserve">«3»   </w:t>
      </w:r>
      <w:r w:rsidR="008932E0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8932E0">
        <w:rPr>
          <w:rFonts w:ascii="Times New Roman" w:hAnsi="Times New Roman" w:cs="Times New Roman"/>
          <w:b/>
          <w:bCs/>
          <w:sz w:val="24"/>
          <w:szCs w:val="24"/>
        </w:rPr>
        <w:t xml:space="preserve"> «4»      </w:t>
      </w:r>
      <w:r w:rsidR="008932E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8932E0">
        <w:rPr>
          <w:rFonts w:ascii="Times New Roman" w:hAnsi="Times New Roman" w:cs="Times New Roman"/>
          <w:b/>
          <w:bCs/>
          <w:sz w:val="24"/>
          <w:szCs w:val="24"/>
        </w:rPr>
        <w:t xml:space="preserve"> «5»</w:t>
      </w:r>
    </w:p>
    <w:p w:rsidR="002E7C48" w:rsidRPr="008932E0" w:rsidRDefault="002E7C48" w:rsidP="007335EC">
      <w:pPr>
        <w:tabs>
          <w:tab w:val="left" w:pos="9356"/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8932E0">
        <w:rPr>
          <w:rFonts w:ascii="Times New Roman" w:hAnsi="Times New Roman" w:cs="Times New Roman"/>
          <w:sz w:val="24"/>
          <w:szCs w:val="24"/>
        </w:rPr>
        <w:t xml:space="preserve">Первичные баллы                   </w:t>
      </w:r>
      <w:r w:rsidR="008932E0" w:rsidRPr="008932E0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8932E0">
        <w:rPr>
          <w:rFonts w:ascii="Times New Roman" w:hAnsi="Times New Roman" w:cs="Times New Roman"/>
          <w:sz w:val="24"/>
          <w:szCs w:val="24"/>
        </w:rPr>
        <w:t xml:space="preserve">  0–</w:t>
      </w:r>
      <w:r w:rsidR="008932E0" w:rsidRPr="008932E0">
        <w:rPr>
          <w:rFonts w:ascii="Times New Roman" w:hAnsi="Times New Roman" w:cs="Times New Roman"/>
          <w:sz w:val="24"/>
          <w:szCs w:val="24"/>
        </w:rPr>
        <w:t xml:space="preserve">24   </w:t>
      </w:r>
      <w:r w:rsidR="00F24E10">
        <w:rPr>
          <w:rFonts w:ascii="Times New Roman" w:hAnsi="Times New Roman" w:cs="Times New Roman"/>
          <w:sz w:val="24"/>
          <w:szCs w:val="24"/>
        </w:rPr>
        <w:t xml:space="preserve">  </w:t>
      </w:r>
      <w:r w:rsidR="008932E0" w:rsidRPr="008932E0">
        <w:rPr>
          <w:rFonts w:ascii="Times New Roman" w:hAnsi="Times New Roman" w:cs="Times New Roman"/>
          <w:sz w:val="24"/>
          <w:szCs w:val="24"/>
        </w:rPr>
        <w:t xml:space="preserve"> 2</w:t>
      </w:r>
      <w:r w:rsidR="00F24E10">
        <w:rPr>
          <w:rFonts w:ascii="Times New Roman" w:hAnsi="Times New Roman" w:cs="Times New Roman"/>
          <w:sz w:val="24"/>
          <w:szCs w:val="24"/>
        </w:rPr>
        <w:t>5</w:t>
      </w:r>
      <w:r w:rsidR="008932E0" w:rsidRPr="008932E0">
        <w:rPr>
          <w:rFonts w:ascii="Times New Roman" w:hAnsi="Times New Roman" w:cs="Times New Roman"/>
          <w:sz w:val="24"/>
          <w:szCs w:val="24"/>
        </w:rPr>
        <w:t>-34      35-44</w:t>
      </w:r>
      <w:r w:rsidRPr="008932E0">
        <w:rPr>
          <w:rFonts w:ascii="Times New Roman" w:hAnsi="Times New Roman" w:cs="Times New Roman"/>
          <w:sz w:val="24"/>
          <w:szCs w:val="24"/>
        </w:rPr>
        <w:t xml:space="preserve"> </w:t>
      </w:r>
      <w:r w:rsidR="008932E0" w:rsidRPr="008932E0">
        <w:rPr>
          <w:rFonts w:ascii="Times New Roman" w:hAnsi="Times New Roman" w:cs="Times New Roman"/>
          <w:sz w:val="24"/>
          <w:szCs w:val="24"/>
        </w:rPr>
        <w:t xml:space="preserve">     </w:t>
      </w:r>
      <w:r w:rsidRPr="008932E0">
        <w:rPr>
          <w:rFonts w:ascii="Times New Roman" w:hAnsi="Times New Roman" w:cs="Times New Roman"/>
          <w:sz w:val="24"/>
          <w:szCs w:val="24"/>
        </w:rPr>
        <w:t xml:space="preserve"> </w:t>
      </w:r>
      <w:r w:rsidR="008932E0" w:rsidRPr="008932E0">
        <w:rPr>
          <w:rFonts w:ascii="Times New Roman" w:hAnsi="Times New Roman" w:cs="Times New Roman"/>
          <w:sz w:val="24"/>
          <w:szCs w:val="24"/>
        </w:rPr>
        <w:t>45-51</w:t>
      </w:r>
    </w:p>
    <w:p w:rsidR="00164AE9" w:rsidRPr="00E46297" w:rsidRDefault="00AB3C19" w:rsidP="007335EC">
      <w:pPr>
        <w:tabs>
          <w:tab w:val="left" w:pos="15168"/>
        </w:tabs>
        <w:ind w:right="-1"/>
        <w:rPr>
          <w:rFonts w:ascii="Times New Roman" w:hAnsi="Times New Roman" w:cs="Times New Roman"/>
          <w:color w:val="FF0000"/>
          <w:sz w:val="24"/>
          <w:szCs w:val="24"/>
        </w:rPr>
      </w:pPr>
      <w:r w:rsidRPr="00A13189">
        <w:rPr>
          <w:rFonts w:ascii="Times New Roman" w:hAnsi="Times New Roman" w:cs="Times New Roman"/>
          <w:sz w:val="24"/>
          <w:szCs w:val="24"/>
        </w:rPr>
        <w:t>Количество присутствующих</w:t>
      </w:r>
      <w:r w:rsidR="00207B41" w:rsidRPr="00A13189">
        <w:rPr>
          <w:rFonts w:ascii="Times New Roman" w:hAnsi="Times New Roman" w:cs="Times New Roman"/>
          <w:sz w:val="24"/>
          <w:szCs w:val="24"/>
        </w:rPr>
        <w:t xml:space="preserve"> –</w:t>
      </w:r>
      <w:r w:rsidR="00207B41" w:rsidRPr="00E4629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07B41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4E3A90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012435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человек</w:t>
      </w:r>
      <w:r w:rsidR="00F24E10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а,</w:t>
      </w:r>
      <w:r w:rsidR="00012435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24E1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A13189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отсутств</w:t>
      </w:r>
      <w:r w:rsidR="00012435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овал</w:t>
      </w:r>
      <w:r w:rsidR="004D36A0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012435" w:rsidRPr="00E46297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E7C48" w:rsidRPr="00A13189" w:rsidRDefault="002E7C48" w:rsidP="007335EC">
      <w:pPr>
        <w:tabs>
          <w:tab w:val="left" w:pos="15168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A13189">
        <w:rPr>
          <w:rFonts w:ascii="Times New Roman" w:hAnsi="Times New Roman" w:cs="Times New Roman"/>
          <w:sz w:val="24"/>
          <w:szCs w:val="24"/>
        </w:rPr>
        <w:t xml:space="preserve">Содержание проверочной работы соответствует Федеральному государственному образовательному стандарту основного общего образования (приказ </w:t>
      </w:r>
      <w:proofErr w:type="spellStart"/>
      <w:r w:rsidRPr="00A13189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A13189">
        <w:rPr>
          <w:rFonts w:ascii="Times New Roman" w:hAnsi="Times New Roman" w:cs="Times New Roman"/>
          <w:sz w:val="24"/>
          <w:szCs w:val="24"/>
        </w:rPr>
        <w:t xml:space="preserve"> России от 17.12.2010 № 1897).</w:t>
      </w:r>
    </w:p>
    <w:p w:rsidR="00BD3DB5" w:rsidRPr="0046149E" w:rsidRDefault="00BD3DB5" w:rsidP="007335EC">
      <w:pPr>
        <w:tabs>
          <w:tab w:val="left" w:pos="15168"/>
        </w:tabs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AB3C19" w:rsidRPr="007335EC" w:rsidRDefault="004D36A0" w:rsidP="005236A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33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</w:t>
      </w:r>
      <w:r w:rsidR="00297450" w:rsidRPr="00733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Статистические </w:t>
      </w:r>
      <w:r w:rsidR="00F24E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297450" w:rsidRPr="007335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данные</w:t>
      </w:r>
    </w:p>
    <w:tbl>
      <w:tblPr>
        <w:tblStyle w:val="a4"/>
        <w:tblpPr w:leftFromText="180" w:rightFromText="180" w:vertAnchor="text" w:horzAnchor="margin" w:tblpX="250" w:tblpY="96"/>
        <w:tblW w:w="4875" w:type="pct"/>
        <w:tblLayout w:type="fixed"/>
        <w:tblLook w:val="04A0"/>
      </w:tblPr>
      <w:tblGrid>
        <w:gridCol w:w="1358"/>
        <w:gridCol w:w="1112"/>
        <w:gridCol w:w="1113"/>
        <w:gridCol w:w="1344"/>
        <w:gridCol w:w="1986"/>
        <w:gridCol w:w="2655"/>
        <w:gridCol w:w="1758"/>
        <w:gridCol w:w="1725"/>
        <w:gridCol w:w="1947"/>
      </w:tblGrid>
      <w:tr w:rsidR="00493A9A" w:rsidRPr="00493A9A" w:rsidTr="004220E7">
        <w:tc>
          <w:tcPr>
            <w:tcW w:w="453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«5»</w:t>
            </w:r>
          </w:p>
        </w:tc>
        <w:tc>
          <w:tcPr>
            <w:tcW w:w="371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«4»</w:t>
            </w:r>
          </w:p>
        </w:tc>
        <w:tc>
          <w:tcPr>
            <w:tcW w:w="371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«3»</w:t>
            </w:r>
          </w:p>
        </w:tc>
        <w:tc>
          <w:tcPr>
            <w:tcW w:w="448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«2»</w:t>
            </w:r>
          </w:p>
        </w:tc>
        <w:tc>
          <w:tcPr>
            <w:tcW w:w="662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Средний балл</w:t>
            </w:r>
          </w:p>
        </w:tc>
        <w:tc>
          <w:tcPr>
            <w:tcW w:w="885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 за работу</w:t>
            </w:r>
          </w:p>
        </w:tc>
        <w:tc>
          <w:tcPr>
            <w:tcW w:w="586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Мах балл</w:t>
            </w:r>
          </w:p>
        </w:tc>
        <w:tc>
          <w:tcPr>
            <w:tcW w:w="575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 балл</w:t>
            </w:r>
          </w:p>
        </w:tc>
        <w:tc>
          <w:tcPr>
            <w:tcW w:w="649" w:type="pct"/>
          </w:tcPr>
          <w:p w:rsidR="00442C05" w:rsidRPr="00E53FE3" w:rsidRDefault="00442C05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53F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медиана</w:t>
            </w:r>
          </w:p>
        </w:tc>
      </w:tr>
      <w:tr w:rsidR="00493A9A" w:rsidRPr="00A13189" w:rsidTr="004220E7">
        <w:tc>
          <w:tcPr>
            <w:tcW w:w="453" w:type="pct"/>
          </w:tcPr>
          <w:p w:rsidR="00442C05" w:rsidRPr="00F24E10" w:rsidRDefault="00F24E1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71" w:type="pct"/>
          </w:tcPr>
          <w:p w:rsidR="00442C05" w:rsidRPr="00F24E10" w:rsidRDefault="00F24E1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71" w:type="pct"/>
          </w:tcPr>
          <w:p w:rsidR="00442C05" w:rsidRPr="00F24E10" w:rsidRDefault="00F24E1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8" w:type="pct"/>
          </w:tcPr>
          <w:p w:rsidR="00442C05" w:rsidRPr="00F24E10" w:rsidRDefault="00F24E1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662" w:type="pct"/>
          </w:tcPr>
          <w:p w:rsidR="00442C05" w:rsidRPr="006C24B3" w:rsidRDefault="006C24B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30,5</w:t>
            </w:r>
          </w:p>
        </w:tc>
        <w:tc>
          <w:tcPr>
            <w:tcW w:w="885" w:type="pct"/>
          </w:tcPr>
          <w:p w:rsidR="00442C05" w:rsidRPr="00F24E10" w:rsidRDefault="004E3A90" w:rsidP="00F24E10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F24E10"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86" w:type="pct"/>
          </w:tcPr>
          <w:p w:rsidR="00442C05" w:rsidRPr="00F24E10" w:rsidRDefault="00A13189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575" w:type="pct"/>
          </w:tcPr>
          <w:p w:rsidR="00442C05" w:rsidRPr="00F24E10" w:rsidRDefault="00F24E10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24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649" w:type="pct"/>
          </w:tcPr>
          <w:p w:rsidR="00442C05" w:rsidRPr="006C24B3" w:rsidRDefault="006C24B3" w:rsidP="00442C05">
            <w:pPr>
              <w:tabs>
                <w:tab w:val="left" w:pos="93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C24B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</w:tr>
    </w:tbl>
    <w:p w:rsidR="00AB3C19" w:rsidRPr="00A13189" w:rsidRDefault="00AB3C19" w:rsidP="00AB3C19">
      <w:pPr>
        <w:pStyle w:val="a3"/>
        <w:spacing w:after="0"/>
        <w:ind w:left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E39A5" w:rsidRPr="006C24B3" w:rsidRDefault="00A50997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Анализ данных по таблице «Индивидуальные </w:t>
      </w:r>
      <w:r w:rsidR="004D36A0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достижения</w:t>
      </w:r>
      <w:r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обучающихся» </w:t>
      </w:r>
      <w:r w:rsidR="008351D1"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>показал</w:t>
      </w:r>
      <w:r w:rsidR="008351D1" w:rsidRPr="00E46297">
        <w:rPr>
          <w:rFonts w:ascii="Times New Roman" w:hAnsi="Times New Roman" w:cs="Times New Roman"/>
          <w:color w:val="FF0000"/>
          <w:sz w:val="24"/>
          <w:szCs w:val="24"/>
        </w:rPr>
        <w:t xml:space="preserve">: </w:t>
      </w:r>
      <w:r w:rsidR="008351D1" w:rsidRPr="006C2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медиана </w:t>
      </w:r>
      <w:r w:rsidR="006C24B3">
        <w:rPr>
          <w:rFonts w:ascii="Times New Roman" w:hAnsi="Times New Roman" w:cs="Times New Roman"/>
          <w:color w:val="000000" w:themeColor="text1"/>
          <w:sz w:val="24"/>
          <w:szCs w:val="24"/>
        </w:rPr>
        <w:t>выше</w:t>
      </w:r>
      <w:r w:rsidR="008351D1" w:rsidRPr="006C2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</w:t>
      </w:r>
      <w:r w:rsidR="006C24B3">
        <w:rPr>
          <w:rFonts w:ascii="Times New Roman" w:hAnsi="Times New Roman" w:cs="Times New Roman"/>
          <w:color w:val="000000" w:themeColor="text1"/>
          <w:sz w:val="24"/>
          <w:szCs w:val="24"/>
        </w:rPr>
        <w:t>го</w:t>
      </w:r>
      <w:r w:rsidR="008351D1" w:rsidRPr="006C2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балл</w:t>
      </w:r>
      <w:r w:rsidR="006C24B3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6C24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обучающихся. Следовательно, качество обучения </w:t>
      </w:r>
      <w:r w:rsidR="006C24B3">
        <w:rPr>
          <w:rFonts w:ascii="Times New Roman" w:hAnsi="Times New Roman" w:cs="Times New Roman"/>
          <w:color w:val="000000" w:themeColor="text1"/>
          <w:sz w:val="24"/>
          <w:szCs w:val="24"/>
        </w:rPr>
        <w:t>хорошее.</w:t>
      </w:r>
    </w:p>
    <w:p w:rsidR="00743959" w:rsidRPr="001C6645" w:rsidRDefault="00743959" w:rsidP="001C66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D36A0" w:rsidRDefault="00E46297" w:rsidP="00A13189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8780526" cy="2810637"/>
            <wp:effectExtent l="19050" t="0" r="20574" b="8763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AB3C19" w:rsidRDefault="004D36A0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335EC">
        <w:rPr>
          <w:rFonts w:ascii="Times New Roman" w:hAnsi="Times New Roman" w:cs="Times New Roman"/>
          <w:b/>
          <w:sz w:val="24"/>
          <w:szCs w:val="24"/>
        </w:rPr>
        <w:t>2.</w:t>
      </w:r>
      <w:r w:rsidR="00AB3C19" w:rsidRPr="007335EC">
        <w:rPr>
          <w:rFonts w:ascii="Times New Roman" w:hAnsi="Times New Roman" w:cs="Times New Roman"/>
          <w:b/>
          <w:sz w:val="24"/>
          <w:szCs w:val="24"/>
        </w:rPr>
        <w:t>График первичных бал</w:t>
      </w:r>
      <w:r w:rsidR="00B04A14" w:rsidRPr="007335EC">
        <w:rPr>
          <w:rFonts w:ascii="Times New Roman" w:hAnsi="Times New Roman" w:cs="Times New Roman"/>
          <w:b/>
          <w:sz w:val="24"/>
          <w:szCs w:val="24"/>
        </w:rPr>
        <w:t>л</w:t>
      </w:r>
      <w:r w:rsidR="00AB3C19" w:rsidRPr="007335EC">
        <w:rPr>
          <w:rFonts w:ascii="Times New Roman" w:hAnsi="Times New Roman" w:cs="Times New Roman"/>
          <w:b/>
          <w:sz w:val="24"/>
          <w:szCs w:val="24"/>
        </w:rPr>
        <w:t>ов, его анализ</w:t>
      </w:r>
      <w:r w:rsidR="00C539B2" w:rsidRPr="007335EC">
        <w:rPr>
          <w:rFonts w:ascii="Times New Roman" w:hAnsi="Times New Roman" w:cs="Times New Roman"/>
          <w:b/>
          <w:sz w:val="24"/>
          <w:szCs w:val="24"/>
        </w:rPr>
        <w:t>.</w:t>
      </w:r>
    </w:p>
    <w:p w:rsidR="007335EC" w:rsidRPr="007335EC" w:rsidRDefault="007335EC" w:rsidP="005236A3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36A0" w:rsidRPr="005236A3" w:rsidRDefault="00E46297" w:rsidP="00A13189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8868410" cy="2791968"/>
            <wp:effectExtent l="19050" t="0" r="27940" b="8382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B3C19" w:rsidRPr="00A50997" w:rsidRDefault="00AB3C19" w:rsidP="00A9290D">
      <w:pPr>
        <w:pStyle w:val="a3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779E1" w:rsidRDefault="00A50997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0997">
        <w:rPr>
          <w:rFonts w:ascii="Times New Roman" w:hAnsi="Times New Roman" w:cs="Times New Roman"/>
          <w:sz w:val="24"/>
          <w:szCs w:val="24"/>
        </w:rPr>
        <w:lastRenderedPageBreak/>
        <w:t>Анализ данных по графику</w:t>
      </w:r>
      <w:r w:rsidR="000D5157">
        <w:rPr>
          <w:rFonts w:ascii="Times New Roman" w:hAnsi="Times New Roman" w:cs="Times New Roman"/>
          <w:sz w:val="24"/>
          <w:szCs w:val="24"/>
        </w:rPr>
        <w:t xml:space="preserve"> первичных баллов</w:t>
      </w:r>
      <w:r w:rsidRPr="00A5099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график не</w:t>
      </w:r>
      <w:r w:rsidRPr="00A50997">
        <w:rPr>
          <w:rFonts w:ascii="Times New Roman" w:hAnsi="Times New Roman" w:cs="Times New Roman"/>
          <w:sz w:val="24"/>
          <w:szCs w:val="24"/>
        </w:rPr>
        <w:t>гармоничн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A50997">
        <w:rPr>
          <w:rFonts w:ascii="Times New Roman" w:hAnsi="Times New Roman" w:cs="Times New Roman"/>
          <w:sz w:val="24"/>
          <w:szCs w:val="24"/>
        </w:rPr>
        <w:t>,</w:t>
      </w:r>
      <w:r w:rsidR="008C585F">
        <w:rPr>
          <w:rFonts w:ascii="Times New Roman" w:hAnsi="Times New Roman" w:cs="Times New Roman"/>
          <w:sz w:val="24"/>
          <w:szCs w:val="24"/>
        </w:rPr>
        <w:t xml:space="preserve">смещен в сторону </w:t>
      </w:r>
      <w:r w:rsidR="00743959">
        <w:rPr>
          <w:rFonts w:ascii="Times New Roman" w:hAnsi="Times New Roman" w:cs="Times New Roman"/>
          <w:sz w:val="24"/>
          <w:szCs w:val="24"/>
        </w:rPr>
        <w:t>высоких</w:t>
      </w:r>
      <w:r w:rsidR="00BD3DB5">
        <w:rPr>
          <w:rFonts w:ascii="Times New Roman" w:hAnsi="Times New Roman" w:cs="Times New Roman"/>
          <w:sz w:val="24"/>
          <w:szCs w:val="24"/>
        </w:rPr>
        <w:t xml:space="preserve"> результатов</w:t>
      </w:r>
    </w:p>
    <w:p w:rsidR="00777940" w:rsidRDefault="00777940" w:rsidP="001779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9290D" w:rsidRDefault="00E46297" w:rsidP="00A9290D">
      <w:pPr>
        <w:pStyle w:val="a3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9490710" cy="3657600"/>
            <wp:effectExtent l="19050" t="0" r="1524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tbl>
      <w:tblPr>
        <w:tblW w:w="14526" w:type="dxa"/>
        <w:tblInd w:w="392" w:type="dxa"/>
        <w:tblLayout w:type="fixed"/>
        <w:tblLook w:val="04A0"/>
      </w:tblPr>
      <w:tblGrid>
        <w:gridCol w:w="459"/>
        <w:gridCol w:w="675"/>
        <w:gridCol w:w="709"/>
        <w:gridCol w:w="567"/>
        <w:gridCol w:w="567"/>
        <w:gridCol w:w="708"/>
        <w:gridCol w:w="459"/>
        <w:gridCol w:w="459"/>
        <w:gridCol w:w="783"/>
        <w:gridCol w:w="567"/>
        <w:gridCol w:w="459"/>
        <w:gridCol w:w="675"/>
        <w:gridCol w:w="459"/>
        <w:gridCol w:w="675"/>
        <w:gridCol w:w="459"/>
        <w:gridCol w:w="675"/>
        <w:gridCol w:w="459"/>
        <w:gridCol w:w="675"/>
        <w:gridCol w:w="709"/>
        <w:gridCol w:w="459"/>
        <w:gridCol w:w="675"/>
        <w:gridCol w:w="567"/>
        <w:gridCol w:w="709"/>
        <w:gridCol w:w="459"/>
        <w:gridCol w:w="459"/>
      </w:tblGrid>
      <w:tr w:rsidR="00732E38" w:rsidRPr="00777940" w:rsidTr="00732E38">
        <w:trPr>
          <w:trHeight w:val="630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1К1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1К2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1К3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2К1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2К2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2К3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2К4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3(1)</w:t>
            </w:r>
          </w:p>
        </w:tc>
        <w:tc>
          <w:tcPr>
            <w:tcW w:w="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3(2)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7(1)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7(2)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8(1)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8(2)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12(1)</w:t>
            </w: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12(2)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13(1)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13(2)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14(1)</w:t>
            </w:r>
          </w:p>
        </w:tc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777940" w:rsidRPr="00777940" w:rsidRDefault="00777940" w:rsidP="0077794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777940">
              <w:rPr>
                <w:rFonts w:ascii="Arial" w:eastAsia="Times New Roman" w:hAnsi="Arial" w:cs="Arial"/>
                <w:sz w:val="20"/>
                <w:szCs w:val="20"/>
              </w:rPr>
              <w:t>14(2)</w:t>
            </w:r>
          </w:p>
        </w:tc>
      </w:tr>
    </w:tbl>
    <w:p w:rsidR="009C11A0" w:rsidRPr="00F24E10" w:rsidRDefault="009C11A0" w:rsidP="00C540AD">
      <w:pPr>
        <w:pStyle w:val="a3"/>
        <w:spacing w:after="0"/>
        <w:ind w:left="0" w:firstLine="284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Работа показала высокий уровень</w:t>
      </w:r>
      <w:r w:rsidR="001D6BBC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следующих умений</w:t>
      </w:r>
      <w:r w:rsidR="00743959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.</w:t>
      </w:r>
    </w:p>
    <w:p w:rsidR="00390FE8" w:rsidRPr="00390FE8" w:rsidRDefault="008C585F" w:rsidP="00390FE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24E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Учащиеся показали </w:t>
      </w:r>
      <w:r w:rsidR="00743959" w:rsidRPr="00F24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сформированный навык чтения (адекватное зрительное восприятие информации, содержащейся в предъявляемом деформированном тексте) как одного из видов речевой деятельности</w:t>
      </w:r>
      <w:r w:rsidR="00884312" w:rsidRPr="00F24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732E3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61% </w:t>
      </w:r>
      <w:r w:rsidR="00F24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100 </w:t>
      </w:r>
      <w:r w:rsidR="00884312" w:rsidRPr="00F24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</w:t>
      </w:r>
      <w:r w:rsidR="00743959" w:rsidRPr="00F24E1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E46297">
        <w:rPr>
          <w:rFonts w:ascii="Calibri" w:eastAsia="Times New Roman" w:hAnsi="Calibri" w:cs="Calibri"/>
          <w:color w:val="FF0000"/>
          <w:sz w:val="24"/>
          <w:szCs w:val="24"/>
        </w:rPr>
        <w:t> </w:t>
      </w:r>
      <w:r w:rsidRPr="009645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Обучающиеся</w:t>
      </w:r>
      <w:r w:rsidRPr="00E462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964564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показали сформированный навык выполнения морфемного разбора (81%)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615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находят слова с 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несовпадение</w:t>
      </w:r>
      <w:r w:rsidR="0061542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количества букв и звуков </w:t>
      </w:r>
      <w:r w:rsidR="00884312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67</w:t>
      </w:r>
      <w:r w:rsidR="00884312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%)</w:t>
      </w:r>
      <w:r w:rsidR="000A3940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884312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продемонстрировали умени</w:t>
      </w:r>
      <w:r w:rsid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определять части речи (68%), </w:t>
      </w:r>
      <w:r w:rsidR="00884312" w:rsidRPr="00E4629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распознавать предложение с тире и объяснять</w:t>
      </w:r>
      <w:r w:rsidR="00884312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20A8" w:rsidRPr="002620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условия постановки тире (88</w:t>
      </w:r>
      <w:r w:rsidR="002620A8" w:rsidRPr="00390F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%), </w:t>
      </w:r>
      <w:r w:rsidR="00390FE8" w:rsidRPr="00390F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предложение с обращением (88%)</w:t>
      </w:r>
      <w:r w:rsidR="00390F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90FE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390FE8" w:rsidRPr="00390F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71 % выполнено задание на определение значения фразеологизма.</w:t>
      </w:r>
    </w:p>
    <w:p w:rsidR="00C540AD" w:rsidRDefault="00390FE8" w:rsidP="00C540A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390F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 61 % до 65 %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F56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эта же группа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</w:t>
      </w:r>
      <w:r w:rsidR="00F56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ся </w:t>
      </w:r>
      <w:r w:rsidR="00F56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брал</w:t>
      </w:r>
      <w:r w:rsidR="00F56F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  задания, где нужно продемонстрировать умение выполнять словообразовательный разбор, формулировать основную мысль текста, распознавать лексическое значение слова в заданном контексте. </w:t>
      </w:r>
    </w:p>
    <w:p w:rsidR="00FE1A65" w:rsidRPr="00C540AD" w:rsidRDefault="000D5157" w:rsidP="00C540AD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Процент выполнения заданий </w:t>
      </w:r>
      <w:r w:rsidR="003C6BA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показал</w:t>
      </w:r>
      <w:r w:rsidR="003C6BAE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следующие </w:t>
      </w:r>
      <w:r w:rsidR="00C539B2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дефициты </w:t>
      </w:r>
      <w:r w:rsidR="00F24E10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C539B2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знаний </w:t>
      </w:r>
      <w:r w:rsidR="00A9290D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обучающихся</w:t>
      </w:r>
      <w:r w:rsidR="00BA5B60" w:rsidRPr="00F24E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. </w:t>
      </w:r>
    </w:p>
    <w:p w:rsidR="003C6BAE" w:rsidRDefault="003C6BAE" w:rsidP="0061542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2К3 (31%), 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3(2) (33%),  4(31%),  </w:t>
      </w:r>
      <w:r w:rsidR="00C540AD"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>(44%)</w:t>
      </w:r>
      <w:r w:rsidR="00C540AD"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t>, 10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>(53%)</w:t>
      </w:r>
      <w:r w:rsidR="00C540AD"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t>, 12(2)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>(35%), 13</w:t>
      </w:r>
      <w:r w:rsidR="00C540AD"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t>(2)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(21%). </w:t>
      </w:r>
      <w:r w:rsidR="00C540AD" w:rsidRPr="00C54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A5B60" w:rsidRPr="003C6BAE">
        <w:rPr>
          <w:rFonts w:ascii="Times New Roman" w:hAnsi="Times New Roman" w:cs="Times New Roman"/>
          <w:color w:val="000000" w:themeColor="text1"/>
          <w:sz w:val="24"/>
          <w:szCs w:val="24"/>
        </w:rPr>
        <w:t>Н</w:t>
      </w:r>
      <w:r w:rsidR="00A9290D" w:rsidRPr="003C6BAE">
        <w:rPr>
          <w:rFonts w:ascii="Times New Roman" w:hAnsi="Times New Roman" w:cs="Times New Roman"/>
          <w:color w:val="000000" w:themeColor="text1"/>
          <w:sz w:val="24"/>
          <w:szCs w:val="24"/>
        </w:rPr>
        <w:t>иже допустимого уровня</w:t>
      </w:r>
      <w:r w:rsidR="00BA5B60" w:rsidRPr="003C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обучающихся</w:t>
      </w:r>
      <w:r w:rsidR="00A9290D" w:rsidRPr="003C6B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сформированы умения</w:t>
      </w:r>
      <w:r w:rsidR="00C540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выполнять морфологический разбор</w:t>
      </w:r>
      <w:r w:rsidR="00615423">
        <w:rPr>
          <w:rFonts w:ascii="Times New Roman" w:hAnsi="Times New Roman" w:cs="Times New Roman"/>
          <w:color w:val="000000" w:themeColor="text1"/>
          <w:sz w:val="24"/>
          <w:szCs w:val="24"/>
        </w:rPr>
        <w:t>, объяснять причины несовпадения звуков и букв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5423">
        <w:rPr>
          <w:rFonts w:ascii="Times New Roman" w:hAnsi="Times New Roman" w:cs="Times New Roman"/>
          <w:color w:val="000000" w:themeColor="text1"/>
          <w:sz w:val="24"/>
          <w:szCs w:val="24"/>
        </w:rPr>
        <w:t>в слове, постановки ударений в словах, составления плана из трех пунктов, составлять предложение с многозначным словом в другом значении в сравнении с данным и подбирать синоним к данному слову.</w:t>
      </w:r>
    </w:p>
    <w:p w:rsidR="00615423" w:rsidRDefault="00615423" w:rsidP="00615423">
      <w:pPr>
        <w:pStyle w:val="a3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24E4D" w:rsidRPr="0046149E" w:rsidRDefault="0046149E" w:rsidP="0046149E">
      <w:pPr>
        <w:ind w:left="426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46149E">
        <w:rPr>
          <w:rFonts w:ascii="Times New Roman" w:hAnsi="Times New Roman" w:cs="Times New Roman"/>
          <w:b/>
          <w:sz w:val="24"/>
          <w:szCs w:val="24"/>
        </w:rPr>
        <w:t>3.</w:t>
      </w:r>
      <w:r w:rsidR="00424E4D" w:rsidRPr="00307819">
        <w:rPr>
          <w:rFonts w:ascii="Times New Roman" w:hAnsi="Times New Roman" w:cs="Times New Roman"/>
          <w:b/>
          <w:sz w:val="24"/>
          <w:szCs w:val="24"/>
        </w:rPr>
        <w:t>График уровневого анализа</w:t>
      </w:r>
    </w:p>
    <w:p w:rsidR="00424E4D" w:rsidRPr="00424E4D" w:rsidRDefault="00E46297" w:rsidP="00C540AD">
      <w:pPr>
        <w:ind w:left="142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</w:rPr>
        <w:drawing>
          <wp:inline distT="0" distB="0" distL="0" distR="0">
            <wp:extent cx="9621139" cy="3523488"/>
            <wp:effectExtent l="19050" t="0" r="18161" b="762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24E4D" w:rsidRPr="00B8395F" w:rsidRDefault="000236A1" w:rsidP="00615423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Обучающи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ся, освоивши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тем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 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«5»</w:t>
      </w:r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4220E7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чел)</w:t>
      </w:r>
      <w:r w:rsidR="004220E7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 "4" (9 чел) 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показал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424E4D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стабильные высокие результа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ты, справил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ь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0E7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почти 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со всеми заданиями, набрал</w:t>
      </w:r>
      <w:r w:rsidR="002B0456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4220E7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наибольшее количество баллов (35-49</w:t>
      </w:r>
      <w:r w:rsidR="00A761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</w:t>
      </w:r>
      <w:r w:rsidR="004220E7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.) Но два задания 2К4 и 12(1) у отличницы оказались провальными</w:t>
      </w:r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(ошибки в синтаксическом разборе и определении ЛЗ слова)</w:t>
      </w:r>
    </w:p>
    <w:p w:rsidR="00424E4D" w:rsidRPr="00B8395F" w:rsidRDefault="00424E4D" w:rsidP="00615423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Группа «4» показала стабильные результаты с некоторыми провалами:  </w:t>
      </w:r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2К3 (морфологический разбор), 3(2) (</w:t>
      </w:r>
      <w:proofErr w:type="spellStart"/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необъяснение</w:t>
      </w:r>
      <w:proofErr w:type="spellEnd"/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причины несовпадения звуков и букв в слове)  , 4(ударение в словах), 10(составление плана текста), 12(2) (</w:t>
      </w:r>
      <w:r w:rsidR="00B8395F" w:rsidRPr="00B8395F">
        <w:rPr>
          <w:rFonts w:ascii="Times New Roman" w:hAnsi="Times New Roman" w:cs="Times New Roman"/>
          <w:sz w:val="24"/>
          <w:szCs w:val="24"/>
        </w:rPr>
        <w:t>составление предложения, в контексте которого данное многозначное слово употреблено в другом значении)</w:t>
      </w:r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, 13 (2)</w:t>
      </w:r>
      <w:r w:rsidR="00307819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395F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B8395F" w:rsidRPr="00B8395F">
        <w:rPr>
          <w:rFonts w:ascii="Times New Roman" w:hAnsi="Times New Roman" w:cs="Times New Roman"/>
          <w:sz w:val="24"/>
          <w:szCs w:val="24"/>
        </w:rPr>
        <w:t>подбор синонима к слову)</w:t>
      </w:r>
      <w:r w:rsidR="00B8395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B1E4D" w:rsidRPr="00B8395F" w:rsidRDefault="00424E4D" w:rsidP="00615423">
      <w:pPr>
        <w:shd w:val="clear" w:color="auto" w:fill="FFFFFF"/>
        <w:tabs>
          <w:tab w:val="left" w:pos="0"/>
          <w:tab w:val="left" w:pos="284"/>
          <w:tab w:val="left" w:pos="426"/>
          <w:tab w:val="left" w:pos="1134"/>
        </w:tabs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Группа «3» показала нестабильные результа</w:t>
      </w:r>
      <w:r w:rsidR="000236A1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ты: </w:t>
      </w:r>
      <w:r w:rsidR="000B7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 низком уровне </w:t>
      </w:r>
      <w:r w:rsidR="000236A1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выполнен</w:t>
      </w:r>
      <w:r w:rsidR="000B7E01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0236A1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21FD4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словообразовательн</w:t>
      </w:r>
      <w:r w:rsidR="000B7E01">
        <w:rPr>
          <w:rFonts w:ascii="Times New Roman" w:hAnsi="Times New Roman" w:cs="Times New Roman"/>
          <w:color w:val="000000" w:themeColor="text1"/>
          <w:sz w:val="24"/>
          <w:szCs w:val="24"/>
        </w:rPr>
        <w:t>ый анализ</w:t>
      </w:r>
      <w:r w:rsidR="00E21FD4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B7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орфоэпический анализ слова, составление предложения с многозначным словом, подбор синонима к слову. Думаю, это происходит от того, что дети не читают и имеют бедный словарный запас. Многие слова им просто неизвестны. </w:t>
      </w:r>
      <w:r w:rsidR="00DB1E4D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Процент выполнения </w:t>
      </w:r>
      <w:r w:rsidR="000B7E0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этих заданий очень низкий.  7 задание выполнено на 100%, на уровне "4" и "5"и все справились с правильностью списывания текста. </w:t>
      </w:r>
      <w:r w:rsidR="00DB1E4D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Остальные задания выполнены на среднем уровне, что соответствует шкале «3».</w:t>
      </w:r>
    </w:p>
    <w:p w:rsidR="00424E4D" w:rsidRPr="00170725" w:rsidRDefault="00A761C0" w:rsidP="00170725">
      <w:pPr>
        <w:shd w:val="clear" w:color="auto" w:fill="FFFFFF"/>
        <w:tabs>
          <w:tab w:val="left" w:pos="284"/>
          <w:tab w:val="left" w:pos="426"/>
          <w:tab w:val="left" w:pos="1134"/>
        </w:tabs>
        <w:spacing w:after="0" w:line="240" w:lineRule="auto"/>
        <w:ind w:right="-1" w:firstLine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г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рупп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«2» также</w:t>
      </w:r>
      <w:r w:rsidRPr="00A761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все справились с правильностью списывания текста, но тоже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показал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нестабильные результаты: уровень выполнения 1К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1, 2 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задания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соблюдение орфографических и пунктуационных норм</w:t>
      </w:r>
      <w:r w:rsidR="00FE07AA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низкий</w:t>
      </w:r>
      <w:r w:rsidR="00FE07AA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2К3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задани</w:t>
      </w:r>
      <w:r w:rsidR="007335EC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FE07AA" w:rsidRPr="00B839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морфологический разбор</w:t>
      </w:r>
      <w:r w:rsidR="00FE07AA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  <w:r w:rsidR="007335EC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</w:t>
      </w:r>
      <w:r w:rsidR="007335EC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задание  (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постановка ударений</w:t>
      </w:r>
      <w:r w:rsidR="007335EC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13(2) (распознавание стилистической окраски слова) </w:t>
      </w:r>
      <w:r w:rsidR="007335EC" w:rsidRPr="00B8395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выполнены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0 баллов. </w:t>
      </w:r>
      <w:r w:rsidR="001707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вызвали затруднений и находятся 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 среднем уровне выполнения задания 7, 8, 12(1), 14(2) - нахождение предложения, в котором нужно поставить тире и обосновать выбор, а также предложения с обращением</w:t>
      </w:r>
      <w:r w:rsidR="00170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="00170725" w:rsidRPr="00170725">
        <w:rPr>
          <w:rFonts w:ascii="Times New Roman" w:hAnsi="Times New Roman" w:cs="Times New Roman"/>
          <w:sz w:val="24"/>
          <w:szCs w:val="24"/>
        </w:rPr>
        <w:t>р</w:t>
      </w:r>
      <w:r w:rsidRPr="00170725">
        <w:rPr>
          <w:rFonts w:ascii="Times New Roman" w:hAnsi="Times New Roman" w:cs="Times New Roman"/>
          <w:sz w:val="24"/>
          <w:szCs w:val="24"/>
        </w:rPr>
        <w:t>аспознавание лексического значения слова в данном контексте</w:t>
      </w:r>
      <w:r w:rsidR="00170725" w:rsidRPr="00170725">
        <w:rPr>
          <w:rFonts w:ascii="Times New Roman" w:hAnsi="Times New Roman" w:cs="Times New Roman"/>
          <w:sz w:val="24"/>
          <w:szCs w:val="24"/>
        </w:rPr>
        <w:t xml:space="preserve"> и </w:t>
      </w:r>
      <w:r w:rsidRPr="00170725">
        <w:rPr>
          <w:rFonts w:ascii="Times New Roman" w:hAnsi="Times New Roman" w:cs="Times New Roman"/>
          <w:sz w:val="24"/>
          <w:szCs w:val="24"/>
        </w:rPr>
        <w:t xml:space="preserve"> </w:t>
      </w:r>
      <w:r w:rsidR="00170725" w:rsidRPr="00170725">
        <w:rPr>
          <w:rFonts w:ascii="Times New Roman" w:hAnsi="Times New Roman" w:cs="Times New Roman"/>
          <w:sz w:val="24"/>
          <w:szCs w:val="24"/>
        </w:rPr>
        <w:t>т</w:t>
      </w:r>
      <w:r w:rsidRPr="00170725">
        <w:rPr>
          <w:rFonts w:ascii="Times New Roman" w:hAnsi="Times New Roman" w:cs="Times New Roman"/>
          <w:sz w:val="24"/>
          <w:szCs w:val="24"/>
        </w:rPr>
        <w:t>олкование ситуации с применением фразеологизма в заданном контексте</w:t>
      </w:r>
      <w:r w:rsidR="00170725">
        <w:rPr>
          <w:rFonts w:ascii="Times New Roman" w:hAnsi="Times New Roman" w:cs="Times New Roman"/>
          <w:sz w:val="24"/>
          <w:szCs w:val="24"/>
        </w:rPr>
        <w:t>.</w:t>
      </w:r>
    </w:p>
    <w:bookmarkEnd w:id="0"/>
    <w:p w:rsidR="00AB3C19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4614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</w:t>
      </w:r>
      <w:r w:rsidR="00AB3C19" w:rsidRPr="0046149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Планируемые мероприятия по совершенствованию умений и повышению результативности работы</w:t>
      </w:r>
    </w:p>
    <w:p w:rsidR="0046149E" w:rsidRPr="0046149E" w:rsidRDefault="0046149E" w:rsidP="0046149E">
      <w:pPr>
        <w:pStyle w:val="a3"/>
        <w:ind w:left="50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6379"/>
        <w:gridCol w:w="5245"/>
        <w:gridCol w:w="3651"/>
      </w:tblGrid>
      <w:tr w:rsidR="00774838" w:rsidRPr="00493A9A" w:rsidTr="00774838">
        <w:tc>
          <w:tcPr>
            <w:tcW w:w="6379" w:type="dxa"/>
          </w:tcPr>
          <w:p w:rsidR="00774838" w:rsidRPr="0046149E" w:rsidRDefault="00774838" w:rsidP="004220E7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4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дефициты</w:t>
            </w:r>
          </w:p>
        </w:tc>
        <w:tc>
          <w:tcPr>
            <w:tcW w:w="5245" w:type="dxa"/>
          </w:tcPr>
          <w:p w:rsidR="00774838" w:rsidRPr="0046149E" w:rsidRDefault="00774838" w:rsidP="0013005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6149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Работа по исправлению дефицитов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(группа риска)</w:t>
            </w:r>
          </w:p>
        </w:tc>
        <w:tc>
          <w:tcPr>
            <w:tcW w:w="3651" w:type="dxa"/>
          </w:tcPr>
          <w:p w:rsidR="00774838" w:rsidRPr="00E87C5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Целевая аудитория, место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493A9A" w:rsidRDefault="00774838" w:rsidP="00B17C4B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2К3 (31%). </w:t>
            </w:r>
            <w:r w:rsidRPr="003C6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Ниже допустимого уровня у обучающихся сформированы умения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выполнять морфологический разбор</w:t>
            </w:r>
          </w:p>
        </w:tc>
        <w:tc>
          <w:tcPr>
            <w:tcW w:w="5245" w:type="dxa"/>
          </w:tcPr>
          <w:p w:rsidR="00774838" w:rsidRPr="00493A9A" w:rsidRDefault="00774838" w:rsidP="00D70C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умения выполнять грамматические разборы (морфемный, морфологический, синтаксический)</w:t>
            </w:r>
          </w:p>
        </w:tc>
        <w:tc>
          <w:tcPr>
            <w:tcW w:w="3651" w:type="dxa"/>
          </w:tcPr>
          <w:p w:rsidR="00774838" w:rsidRPr="00CB34C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группы учащихся  прописывают тексты на ВПЗ по русскому языку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493A9A" w:rsidRDefault="00774838" w:rsidP="007748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3(2) (33%),  </w:t>
            </w:r>
            <w:r w:rsidRPr="003C6BA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Ниже допустимого уровня у обучающихся сформированы умения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объяснять причины несовпадения звуков и букв в слове, несмотря на кажущуюся легкость задания. Слово названо правильно, а причина несовпадения не называется. </w:t>
            </w:r>
          </w:p>
        </w:tc>
        <w:tc>
          <w:tcPr>
            <w:tcW w:w="5245" w:type="dxa"/>
          </w:tcPr>
          <w:p w:rsidR="00774838" w:rsidRPr="00774838" w:rsidRDefault="00774838" w:rsidP="0077483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4838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написании транскрипций слова. Характеристика звуков, выполнение фонетического разбора</w:t>
            </w:r>
          </w:p>
        </w:tc>
        <w:tc>
          <w:tcPr>
            <w:tcW w:w="3651" w:type="dxa"/>
          </w:tcPr>
          <w:p w:rsidR="00774838" w:rsidRPr="00CB34C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"2", "3", "4" используя самопроверку, взаимопроверку, отрабатывают на ВПЗ правила разборов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B17C4B" w:rsidRDefault="00774838" w:rsidP="00B17C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4B">
              <w:rPr>
                <w:rFonts w:ascii="Times New Roman" w:hAnsi="Times New Roman" w:cs="Times New Roman"/>
                <w:sz w:val="24"/>
                <w:szCs w:val="24"/>
              </w:rPr>
              <w:t xml:space="preserve">  4(31%),  Сложным оказалось задание, где  обучающиеся  должны продемонстрировать навык .постановки ударений в словах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74838" w:rsidRPr="00493A9A" w:rsidRDefault="00774838" w:rsidP="00D70C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Тренировка в</w:t>
            </w:r>
            <w:r w:rsidRPr="00B643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игровой форме, в форме диктантов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сочинения стишков для лучшего запоминания ударений в словах.</w:t>
            </w:r>
          </w:p>
        </w:tc>
        <w:tc>
          <w:tcPr>
            <w:tcW w:w="3651" w:type="dxa"/>
          </w:tcPr>
          <w:p w:rsidR="00774838" w:rsidRPr="00CB34C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493A9A" w:rsidRDefault="00774838" w:rsidP="00774838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(44%).  </w:t>
            </w: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Традиционно вызывает трудности задание составления плана из трех пунктов. </w:t>
            </w:r>
            <w:r w:rsidRPr="0084670E">
              <w:rPr>
                <w:rFonts w:ascii="Times New Roman" w:hAnsi="Times New Roman" w:cs="Times New Roman"/>
                <w:sz w:val="24"/>
                <w:szCs w:val="24"/>
              </w:rPr>
              <w:t xml:space="preserve">Умение осознанно находить </w:t>
            </w:r>
            <w:proofErr w:type="spellStart"/>
            <w:r w:rsidRPr="0084670E">
              <w:rPr>
                <w:rFonts w:ascii="Times New Roman" w:hAnsi="Times New Roman" w:cs="Times New Roman"/>
                <w:sz w:val="24"/>
                <w:szCs w:val="24"/>
              </w:rPr>
              <w:t>микротему</w:t>
            </w:r>
            <w:proofErr w:type="spellEnd"/>
            <w:r w:rsidRPr="0084670E">
              <w:rPr>
                <w:rFonts w:ascii="Times New Roman" w:hAnsi="Times New Roman" w:cs="Times New Roman"/>
                <w:sz w:val="24"/>
                <w:szCs w:val="24"/>
              </w:rPr>
              <w:t xml:space="preserve"> абзаца (ев) и озаглавливать его</w:t>
            </w:r>
            <w:r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774838" w:rsidRPr="00D70CFE" w:rsidRDefault="00774838" w:rsidP="00D70CF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0CFE"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</w:t>
            </w:r>
            <w:r w:rsidR="00D70CFE" w:rsidRPr="00D70CF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70CFE">
              <w:rPr>
                <w:rFonts w:ascii="Times New Roman" w:hAnsi="Times New Roman" w:cs="Times New Roman"/>
                <w:sz w:val="24"/>
                <w:szCs w:val="24"/>
              </w:rPr>
              <w:t xml:space="preserve">  заучивани</w:t>
            </w:r>
            <w:r w:rsidR="00D70CFE" w:rsidRPr="00D70CF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70CFE">
              <w:rPr>
                <w:rFonts w:ascii="Times New Roman" w:hAnsi="Times New Roman" w:cs="Times New Roman"/>
                <w:sz w:val="24"/>
                <w:szCs w:val="24"/>
              </w:rPr>
              <w:t xml:space="preserve"> новых терминов, составл</w:t>
            </w:r>
            <w:r w:rsidR="00D70CFE">
              <w:rPr>
                <w:rFonts w:ascii="Times New Roman" w:hAnsi="Times New Roman" w:cs="Times New Roman"/>
                <w:sz w:val="24"/>
                <w:szCs w:val="24"/>
              </w:rPr>
              <w:t xml:space="preserve">ение связных рассказов, определение </w:t>
            </w:r>
            <w:proofErr w:type="spellStart"/>
            <w:r w:rsidR="00D70CFE">
              <w:rPr>
                <w:rFonts w:ascii="Times New Roman" w:hAnsi="Times New Roman" w:cs="Times New Roman"/>
                <w:sz w:val="24"/>
                <w:szCs w:val="24"/>
              </w:rPr>
              <w:t>микротем</w:t>
            </w:r>
            <w:proofErr w:type="spellEnd"/>
          </w:p>
        </w:tc>
        <w:tc>
          <w:tcPr>
            <w:tcW w:w="3651" w:type="dxa"/>
          </w:tcPr>
          <w:p w:rsidR="00774838" w:rsidRPr="00CB34C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493A9A" w:rsidRDefault="00774838" w:rsidP="00774838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(53%)</w:t>
            </w: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12(2)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(35%) - умение составлять предложение с многозначным словом в другом значении в сравнении с данным. </w:t>
            </w:r>
          </w:p>
        </w:tc>
        <w:tc>
          <w:tcPr>
            <w:tcW w:w="5245" w:type="dxa"/>
          </w:tcPr>
          <w:p w:rsidR="00774838" w:rsidRPr="0046149E" w:rsidRDefault="00D70CFE" w:rsidP="00D70CFE">
            <w:pPr>
              <w:pStyle w:val="a3"/>
              <w:ind w:left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70CFE"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запаса,  заучивание новых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мини-рассказов с использованием многозначных слов.</w:t>
            </w:r>
          </w:p>
        </w:tc>
        <w:tc>
          <w:tcPr>
            <w:tcW w:w="3651" w:type="dxa"/>
          </w:tcPr>
          <w:p w:rsidR="00774838" w:rsidRDefault="00774838" w:rsidP="0013005A">
            <w:pPr>
              <w:tabs>
                <w:tab w:val="left" w:pos="-108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  <w:tr w:rsidR="00774838" w:rsidRPr="00493A9A" w:rsidTr="00774838">
        <w:tc>
          <w:tcPr>
            <w:tcW w:w="6379" w:type="dxa"/>
          </w:tcPr>
          <w:p w:rsidR="00774838" w:rsidRPr="00D70CFE" w:rsidRDefault="00774838" w:rsidP="0084670E">
            <w:pPr>
              <w:pStyle w:val="a3"/>
              <w:ind w:left="0" w:firstLine="34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  <w:r w:rsidRPr="00C540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(2)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(21%) - подбирать синоним к данному слову. Это задание напрямую связано с широтой словарного запаса, которая достигается только чтением литературных произведений.</w:t>
            </w:r>
          </w:p>
        </w:tc>
        <w:tc>
          <w:tcPr>
            <w:tcW w:w="5245" w:type="dxa"/>
          </w:tcPr>
          <w:p w:rsidR="00774838" w:rsidRPr="00493A9A" w:rsidRDefault="00D70CFE" w:rsidP="00D70CFE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D70CFE">
              <w:rPr>
                <w:rFonts w:ascii="Times New Roman" w:hAnsi="Times New Roman" w:cs="Times New Roman"/>
                <w:sz w:val="24"/>
                <w:szCs w:val="24"/>
              </w:rPr>
              <w:t>Расширение словарного запаса,  заучивание новых терминов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Составление мини-рассказов с использованием синонимичных слов.</w:t>
            </w:r>
          </w:p>
        </w:tc>
        <w:tc>
          <w:tcPr>
            <w:tcW w:w="3651" w:type="dxa"/>
          </w:tcPr>
          <w:p w:rsidR="00774838" w:rsidRPr="00CB34C6" w:rsidRDefault="00774838" w:rsidP="0013005A">
            <w:pPr>
              <w:tabs>
                <w:tab w:val="left" w:pos="0"/>
                <w:tab w:val="left" w:pos="426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 «4», «3», «2», используя самопроверку, взаимопроверку, отрабатывают на ВПЗ</w:t>
            </w:r>
          </w:p>
        </w:tc>
      </w:tr>
    </w:tbl>
    <w:p w:rsidR="00424E4D" w:rsidRPr="00A50997" w:rsidRDefault="00424E4D"/>
    <w:sectPr w:rsidR="00424E4D" w:rsidRPr="00A50997" w:rsidSect="007335EC">
      <w:pgSz w:w="16838" w:h="11906" w:orient="landscape"/>
      <w:pgMar w:top="850" w:right="962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4D61"/>
    <w:multiLevelType w:val="multilevel"/>
    <w:tmpl w:val="746A6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350CD2"/>
    <w:multiLevelType w:val="hybridMultilevel"/>
    <w:tmpl w:val="1C3692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1A3C9B"/>
    <w:multiLevelType w:val="multilevel"/>
    <w:tmpl w:val="822E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B141F2"/>
    <w:multiLevelType w:val="hybridMultilevel"/>
    <w:tmpl w:val="EB0A8E1E"/>
    <w:lvl w:ilvl="0" w:tplc="BFF831DE">
      <w:start w:val="1"/>
      <w:numFmt w:val="bullet"/>
      <w:lvlText w:val="к"/>
      <w:lvlJc w:val="left"/>
    </w:lvl>
    <w:lvl w:ilvl="1" w:tplc="5C90887E">
      <w:start w:val="1"/>
      <w:numFmt w:val="bullet"/>
      <w:lvlText w:val="В"/>
      <w:lvlJc w:val="left"/>
    </w:lvl>
    <w:lvl w:ilvl="2" w:tplc="DD129804">
      <w:numFmt w:val="decimal"/>
      <w:lvlText w:val=""/>
      <w:lvlJc w:val="left"/>
    </w:lvl>
    <w:lvl w:ilvl="3" w:tplc="60AC2C68">
      <w:numFmt w:val="decimal"/>
      <w:lvlText w:val=""/>
      <w:lvlJc w:val="left"/>
    </w:lvl>
    <w:lvl w:ilvl="4" w:tplc="E5B26614">
      <w:numFmt w:val="decimal"/>
      <w:lvlText w:val=""/>
      <w:lvlJc w:val="left"/>
    </w:lvl>
    <w:lvl w:ilvl="5" w:tplc="98C07F10">
      <w:numFmt w:val="decimal"/>
      <w:lvlText w:val=""/>
      <w:lvlJc w:val="left"/>
    </w:lvl>
    <w:lvl w:ilvl="6" w:tplc="0D04C7C2">
      <w:numFmt w:val="decimal"/>
      <w:lvlText w:val=""/>
      <w:lvlJc w:val="left"/>
    </w:lvl>
    <w:lvl w:ilvl="7" w:tplc="136097D2">
      <w:numFmt w:val="decimal"/>
      <w:lvlText w:val=""/>
      <w:lvlJc w:val="left"/>
    </w:lvl>
    <w:lvl w:ilvl="8" w:tplc="E8E65D58">
      <w:numFmt w:val="decimal"/>
      <w:lvlText w:val=""/>
      <w:lvlJc w:val="left"/>
    </w:lvl>
  </w:abstractNum>
  <w:abstractNum w:abstractNumId="4">
    <w:nsid w:val="326E59E1"/>
    <w:multiLevelType w:val="multilevel"/>
    <w:tmpl w:val="8C227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6845B8"/>
    <w:multiLevelType w:val="hybridMultilevel"/>
    <w:tmpl w:val="3B127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B58BA"/>
    <w:multiLevelType w:val="hybridMultilevel"/>
    <w:tmpl w:val="3E44494E"/>
    <w:lvl w:ilvl="0" w:tplc="C608B9FE">
      <w:start w:val="1"/>
      <w:numFmt w:val="bullet"/>
      <w:lvlText w:val=""/>
      <w:lvlJc w:val="left"/>
    </w:lvl>
    <w:lvl w:ilvl="1" w:tplc="BE123B7E">
      <w:start w:val="1"/>
      <w:numFmt w:val="bullet"/>
      <w:lvlText w:val="©"/>
      <w:lvlJc w:val="left"/>
    </w:lvl>
    <w:lvl w:ilvl="2" w:tplc="CEC03BB8">
      <w:numFmt w:val="decimal"/>
      <w:lvlText w:val=""/>
      <w:lvlJc w:val="left"/>
    </w:lvl>
    <w:lvl w:ilvl="3" w:tplc="6D98F1DE">
      <w:numFmt w:val="decimal"/>
      <w:lvlText w:val=""/>
      <w:lvlJc w:val="left"/>
    </w:lvl>
    <w:lvl w:ilvl="4" w:tplc="7C3EEEC0">
      <w:numFmt w:val="decimal"/>
      <w:lvlText w:val=""/>
      <w:lvlJc w:val="left"/>
    </w:lvl>
    <w:lvl w:ilvl="5" w:tplc="CF0C8356">
      <w:numFmt w:val="decimal"/>
      <w:lvlText w:val=""/>
      <w:lvlJc w:val="left"/>
    </w:lvl>
    <w:lvl w:ilvl="6" w:tplc="03D8D2EE">
      <w:numFmt w:val="decimal"/>
      <w:lvlText w:val=""/>
      <w:lvlJc w:val="left"/>
    </w:lvl>
    <w:lvl w:ilvl="7" w:tplc="9712056C">
      <w:numFmt w:val="decimal"/>
      <w:lvlText w:val=""/>
      <w:lvlJc w:val="left"/>
    </w:lvl>
    <w:lvl w:ilvl="8" w:tplc="6FCA202C">
      <w:numFmt w:val="decimal"/>
      <w:lvlText w:val=""/>
      <w:lvlJc w:val="left"/>
    </w:lvl>
  </w:abstractNum>
  <w:abstractNum w:abstractNumId="7">
    <w:nsid w:val="435017BF"/>
    <w:multiLevelType w:val="multilevel"/>
    <w:tmpl w:val="68482FA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8">
    <w:nsid w:val="507ED7AB"/>
    <w:multiLevelType w:val="hybridMultilevel"/>
    <w:tmpl w:val="98B60982"/>
    <w:lvl w:ilvl="0" w:tplc="32D6B00A">
      <w:start w:val="1"/>
      <w:numFmt w:val="bullet"/>
      <w:lvlText w:val="©"/>
      <w:lvlJc w:val="left"/>
    </w:lvl>
    <w:lvl w:ilvl="1" w:tplc="0602EE12">
      <w:start w:val="1"/>
      <w:numFmt w:val="bullet"/>
      <w:lvlText w:val="В"/>
      <w:lvlJc w:val="left"/>
    </w:lvl>
    <w:lvl w:ilvl="2" w:tplc="CB90C97E">
      <w:numFmt w:val="decimal"/>
      <w:lvlText w:val=""/>
      <w:lvlJc w:val="left"/>
    </w:lvl>
    <w:lvl w:ilvl="3" w:tplc="5B007342">
      <w:numFmt w:val="decimal"/>
      <w:lvlText w:val=""/>
      <w:lvlJc w:val="left"/>
    </w:lvl>
    <w:lvl w:ilvl="4" w:tplc="344C9586">
      <w:numFmt w:val="decimal"/>
      <w:lvlText w:val=""/>
      <w:lvlJc w:val="left"/>
    </w:lvl>
    <w:lvl w:ilvl="5" w:tplc="C400CD68">
      <w:numFmt w:val="decimal"/>
      <w:lvlText w:val=""/>
      <w:lvlJc w:val="left"/>
    </w:lvl>
    <w:lvl w:ilvl="6" w:tplc="BCEC2F50">
      <w:numFmt w:val="decimal"/>
      <w:lvlText w:val=""/>
      <w:lvlJc w:val="left"/>
    </w:lvl>
    <w:lvl w:ilvl="7" w:tplc="8226589C">
      <w:numFmt w:val="decimal"/>
      <w:lvlText w:val=""/>
      <w:lvlJc w:val="left"/>
    </w:lvl>
    <w:lvl w:ilvl="8" w:tplc="CD4ED556">
      <w:numFmt w:val="decimal"/>
      <w:lvlText w:val=""/>
      <w:lvlJc w:val="left"/>
    </w:lvl>
  </w:abstractNum>
  <w:abstractNum w:abstractNumId="9">
    <w:nsid w:val="66E76B0B"/>
    <w:multiLevelType w:val="hybridMultilevel"/>
    <w:tmpl w:val="75EE9AC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7E490580"/>
    <w:multiLevelType w:val="multilevel"/>
    <w:tmpl w:val="5C522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4"/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6"/>
  </w:num>
  <w:num w:numId="8">
    <w:abstractNumId w:val="8"/>
  </w:num>
  <w:num w:numId="9">
    <w:abstractNumId w:val="3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/>
  <w:defaultTabStop w:val="708"/>
  <w:characterSpacingControl w:val="doNotCompress"/>
  <w:compat/>
  <w:rsids>
    <w:rsidRoot w:val="00AB3C19"/>
    <w:rsid w:val="00012435"/>
    <w:rsid w:val="000236A1"/>
    <w:rsid w:val="000A08BB"/>
    <w:rsid w:val="000A3940"/>
    <w:rsid w:val="000B7E01"/>
    <w:rsid w:val="000C0FEC"/>
    <w:rsid w:val="000D5157"/>
    <w:rsid w:val="00101384"/>
    <w:rsid w:val="00115F9A"/>
    <w:rsid w:val="00164AE9"/>
    <w:rsid w:val="00170725"/>
    <w:rsid w:val="001779E1"/>
    <w:rsid w:val="00197362"/>
    <w:rsid w:val="001C6645"/>
    <w:rsid w:val="001D6BBC"/>
    <w:rsid w:val="00207B41"/>
    <w:rsid w:val="0021490C"/>
    <w:rsid w:val="00260527"/>
    <w:rsid w:val="002620A8"/>
    <w:rsid w:val="00297450"/>
    <w:rsid w:val="002B0456"/>
    <w:rsid w:val="002E7C48"/>
    <w:rsid w:val="00307819"/>
    <w:rsid w:val="00326094"/>
    <w:rsid w:val="00390FE8"/>
    <w:rsid w:val="0039106E"/>
    <w:rsid w:val="003C6BAE"/>
    <w:rsid w:val="00405841"/>
    <w:rsid w:val="004220E7"/>
    <w:rsid w:val="00424E4D"/>
    <w:rsid w:val="00442C05"/>
    <w:rsid w:val="0046149E"/>
    <w:rsid w:val="0048176B"/>
    <w:rsid w:val="00492AA0"/>
    <w:rsid w:val="00493A9A"/>
    <w:rsid w:val="004B55CC"/>
    <w:rsid w:val="004D36A0"/>
    <w:rsid w:val="004D4C7F"/>
    <w:rsid w:val="004E3A90"/>
    <w:rsid w:val="005236A3"/>
    <w:rsid w:val="00531E24"/>
    <w:rsid w:val="005463AE"/>
    <w:rsid w:val="0056164A"/>
    <w:rsid w:val="005C3FFF"/>
    <w:rsid w:val="005F0791"/>
    <w:rsid w:val="00600FEA"/>
    <w:rsid w:val="00615423"/>
    <w:rsid w:val="006325D6"/>
    <w:rsid w:val="00641818"/>
    <w:rsid w:val="006446B3"/>
    <w:rsid w:val="00664EED"/>
    <w:rsid w:val="006C24B3"/>
    <w:rsid w:val="007126CF"/>
    <w:rsid w:val="00732E38"/>
    <w:rsid w:val="007335EC"/>
    <w:rsid w:val="0073795E"/>
    <w:rsid w:val="00741672"/>
    <w:rsid w:val="00743959"/>
    <w:rsid w:val="00744193"/>
    <w:rsid w:val="00774838"/>
    <w:rsid w:val="00777940"/>
    <w:rsid w:val="00785A03"/>
    <w:rsid w:val="00814B9A"/>
    <w:rsid w:val="008351D1"/>
    <w:rsid w:val="0084670E"/>
    <w:rsid w:val="00884312"/>
    <w:rsid w:val="008932E0"/>
    <w:rsid w:val="008B1D34"/>
    <w:rsid w:val="008C585F"/>
    <w:rsid w:val="00964564"/>
    <w:rsid w:val="009B6CEF"/>
    <w:rsid w:val="009C11A0"/>
    <w:rsid w:val="009E39A5"/>
    <w:rsid w:val="00A13189"/>
    <w:rsid w:val="00A27E68"/>
    <w:rsid w:val="00A4179B"/>
    <w:rsid w:val="00A50997"/>
    <w:rsid w:val="00A761C0"/>
    <w:rsid w:val="00A87116"/>
    <w:rsid w:val="00A9290D"/>
    <w:rsid w:val="00AB3C19"/>
    <w:rsid w:val="00AC165D"/>
    <w:rsid w:val="00AD0063"/>
    <w:rsid w:val="00AD6301"/>
    <w:rsid w:val="00B04A14"/>
    <w:rsid w:val="00B17C4B"/>
    <w:rsid w:val="00B70C13"/>
    <w:rsid w:val="00B8395F"/>
    <w:rsid w:val="00BA4EC6"/>
    <w:rsid w:val="00BA5B60"/>
    <w:rsid w:val="00BC0EB6"/>
    <w:rsid w:val="00BD3DB5"/>
    <w:rsid w:val="00BE1ABC"/>
    <w:rsid w:val="00C00CBC"/>
    <w:rsid w:val="00C253FF"/>
    <w:rsid w:val="00C539B2"/>
    <w:rsid w:val="00C540AD"/>
    <w:rsid w:val="00C91A31"/>
    <w:rsid w:val="00CC7C59"/>
    <w:rsid w:val="00CD3901"/>
    <w:rsid w:val="00D01AC8"/>
    <w:rsid w:val="00D5114F"/>
    <w:rsid w:val="00D55658"/>
    <w:rsid w:val="00D70CFE"/>
    <w:rsid w:val="00D96AF7"/>
    <w:rsid w:val="00DB1E4D"/>
    <w:rsid w:val="00DE2BDA"/>
    <w:rsid w:val="00E11F2B"/>
    <w:rsid w:val="00E21FD4"/>
    <w:rsid w:val="00E46297"/>
    <w:rsid w:val="00E52469"/>
    <w:rsid w:val="00E53FE3"/>
    <w:rsid w:val="00E66739"/>
    <w:rsid w:val="00E868D1"/>
    <w:rsid w:val="00EC7DB7"/>
    <w:rsid w:val="00F238F5"/>
    <w:rsid w:val="00F24E10"/>
    <w:rsid w:val="00F43C90"/>
    <w:rsid w:val="00F56F2F"/>
    <w:rsid w:val="00FB759E"/>
    <w:rsid w:val="00FD3015"/>
    <w:rsid w:val="00FD7F9A"/>
    <w:rsid w:val="00FE07AA"/>
    <w:rsid w:val="00FE1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b">
    <w:name w:val="Emphasis"/>
    <w:basedOn w:val="a0"/>
    <w:uiPriority w:val="20"/>
    <w:qFormat/>
    <w:rsid w:val="005616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C19"/>
    <w:pPr>
      <w:ind w:left="720"/>
      <w:contextualSpacing/>
    </w:pPr>
  </w:style>
  <w:style w:type="table" w:styleId="a4">
    <w:name w:val="Table Grid"/>
    <w:basedOn w:val="a1"/>
    <w:uiPriority w:val="59"/>
    <w:rsid w:val="00AB3C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3C19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semiHidden/>
    <w:unhideWhenUsed/>
    <w:rsid w:val="00D55658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D55658"/>
    <w:rPr>
      <w:color w:val="800080"/>
      <w:u w:val="single"/>
    </w:rPr>
  </w:style>
  <w:style w:type="paragraph" w:customStyle="1" w:styleId="font5">
    <w:name w:val="font5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font6">
    <w:name w:val="font6"/>
    <w:basedOn w:val="a"/>
    <w:rsid w:val="00D55658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xl65">
    <w:name w:val="xl65"/>
    <w:basedOn w:val="a"/>
    <w:rsid w:val="00D5565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1">
    <w:name w:val="xl71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C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73">
    <w:name w:val="xl7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74">
    <w:name w:val="xl74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5">
    <w:name w:val="xl75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76">
    <w:name w:val="xl7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1">
    <w:name w:val="xl81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3">
    <w:name w:val="xl8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0000" w:fill="DCE6F1"/>
      <w:spacing w:before="100" w:beforeAutospacing="1" w:after="100" w:afterAutospacing="1" w:line="240" w:lineRule="auto"/>
      <w:jc w:val="right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84">
    <w:name w:val="xl8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D5565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7">
    <w:name w:val="xl87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hd w:val="clear" w:color="00FFFF" w:fill="00FFFF"/>
      <w:spacing w:before="100" w:beforeAutospacing="1" w:after="100" w:afterAutospacing="1" w:line="240" w:lineRule="auto"/>
      <w:jc w:val="center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88">
    <w:name w:val="xl88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</w:rPr>
  </w:style>
  <w:style w:type="paragraph" w:customStyle="1" w:styleId="xl89">
    <w:name w:val="xl89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</w:pBdr>
      <w:spacing w:before="100" w:beforeAutospacing="1" w:after="100" w:afterAutospacing="1" w:line="240" w:lineRule="auto"/>
      <w:jc w:val="center"/>
      <w:textAlignment w:val="center"/>
    </w:pPr>
    <w:rPr>
      <w:rFonts w:ascii="Microsoft Sans Serif" w:eastAsia="Times New Roman" w:hAnsi="Microsoft Sans Serif" w:cs="Microsoft Sans Serif"/>
      <w:b/>
      <w:bCs/>
      <w:color w:val="000000"/>
      <w:sz w:val="16"/>
      <w:szCs w:val="16"/>
    </w:rPr>
  </w:style>
  <w:style w:type="paragraph" w:customStyle="1" w:styleId="xl90">
    <w:name w:val="xl90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pacing w:before="100" w:beforeAutospacing="1" w:after="100" w:afterAutospacing="1" w:line="240" w:lineRule="auto"/>
      <w:textAlignment w:val="center"/>
    </w:pPr>
    <w:rPr>
      <w:rFonts w:ascii="Microsoft Sans Serif" w:eastAsia="Times New Roman" w:hAnsi="Microsoft Sans Serif" w:cs="Microsoft Sans Serif"/>
      <w:color w:val="000000"/>
      <w:sz w:val="16"/>
      <w:szCs w:val="16"/>
    </w:rPr>
  </w:style>
  <w:style w:type="paragraph" w:customStyle="1" w:styleId="xl91">
    <w:name w:val="xl91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2">
    <w:name w:val="xl92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3">
    <w:name w:val="xl93"/>
    <w:basedOn w:val="a"/>
    <w:rsid w:val="00D55658"/>
    <w:pPr>
      <w:pBdr>
        <w:top w:val="single" w:sz="4" w:space="0" w:color="FF00FF"/>
        <w:left w:val="single" w:sz="4" w:space="0" w:color="FF00FF"/>
        <w:bottom w:val="single" w:sz="4" w:space="0" w:color="FF00FF"/>
        <w:right w:val="single" w:sz="4" w:space="0" w:color="FF00FF"/>
      </w:pBdr>
      <w:shd w:val="clear" w:color="00FFFF" w:fill="00FFFF"/>
      <w:spacing w:before="100" w:beforeAutospacing="1" w:after="100" w:afterAutospacing="1" w:line="240" w:lineRule="auto"/>
      <w:textAlignment w:val="center"/>
    </w:pPr>
    <w:rPr>
      <w:rFonts w:ascii="Franklin Gothic Medium" w:eastAsia="Times New Roman" w:hAnsi="Franklin Gothic Medium" w:cs="Times New Roman"/>
      <w:color w:val="000000"/>
      <w:sz w:val="16"/>
      <w:szCs w:val="16"/>
    </w:rPr>
  </w:style>
  <w:style w:type="paragraph" w:customStyle="1" w:styleId="xl94">
    <w:name w:val="xl94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"/>
    <w:rsid w:val="00D5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D5565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97">
    <w:name w:val="xl97"/>
    <w:basedOn w:val="a"/>
    <w:rsid w:val="00D5565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9">
    <w:name w:val="Normal (Web)"/>
    <w:basedOn w:val="a"/>
    <w:uiPriority w:val="99"/>
    <w:semiHidden/>
    <w:unhideWhenUsed/>
    <w:rsid w:val="00A27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A27E68"/>
    <w:rPr>
      <w:b/>
      <w:bCs/>
    </w:rPr>
  </w:style>
  <w:style w:type="paragraph" w:customStyle="1" w:styleId="1">
    <w:name w:val="Обычный1"/>
    <w:rsid w:val="0048176B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rsid w:val="0048176B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Индивидуальные достижения обучающихся</a:t>
            </a:r>
          </a:p>
        </c:rich>
      </c:tx>
      <c:layout/>
    </c:title>
    <c:view3D>
      <c:rAngAx val="1"/>
    </c:view3D>
    <c:plotArea>
      <c:layout>
        <c:manualLayout>
          <c:layoutTarget val="inner"/>
          <c:xMode val="edge"/>
          <c:yMode val="edge"/>
          <c:x val="0"/>
          <c:y val="0.21747703412073549"/>
          <c:w val="0.96083667111704496"/>
          <c:h val="0.43783974919801738"/>
        </c:manualLayout>
      </c:layout>
      <c:bar3D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'7А кл (2)'!$B$7:$B$30</c:f>
              <c:strCache>
                <c:ptCount val="24"/>
                <c:pt idx="0">
                  <c:v>Коновалов Д.</c:v>
                </c:pt>
                <c:pt idx="1">
                  <c:v>Болоцков С.</c:v>
                </c:pt>
                <c:pt idx="2">
                  <c:v>Бартушевич Е.</c:v>
                </c:pt>
                <c:pt idx="3">
                  <c:v>Томилова Д.</c:v>
                </c:pt>
                <c:pt idx="4">
                  <c:v>Карамышев А.</c:v>
                </c:pt>
                <c:pt idx="5">
                  <c:v>Пономарев С.</c:v>
                </c:pt>
                <c:pt idx="6">
                  <c:v>Мазеева Е.</c:v>
                </c:pt>
                <c:pt idx="7">
                  <c:v>Киряков А.</c:v>
                </c:pt>
                <c:pt idx="8">
                  <c:v>Исаев Е.</c:v>
                </c:pt>
                <c:pt idx="9">
                  <c:v>Исанова И.</c:v>
                </c:pt>
                <c:pt idx="10">
                  <c:v>Живетин О.</c:v>
                </c:pt>
                <c:pt idx="11">
                  <c:v>Обрезков Е.</c:v>
                </c:pt>
                <c:pt idx="12">
                  <c:v>Саламатов А.</c:v>
                </c:pt>
                <c:pt idx="13">
                  <c:v>Елькина А.</c:v>
                </c:pt>
                <c:pt idx="14">
                  <c:v>Микрюков Л.</c:v>
                </c:pt>
                <c:pt idx="15">
                  <c:v>Караевская А.</c:v>
                </c:pt>
                <c:pt idx="16">
                  <c:v>Катаева Л.</c:v>
                </c:pt>
                <c:pt idx="17">
                  <c:v>Пупкова Е.</c:v>
                </c:pt>
                <c:pt idx="18">
                  <c:v>Терещенко М.</c:v>
                </c:pt>
                <c:pt idx="19">
                  <c:v>Исаков М.</c:v>
                </c:pt>
                <c:pt idx="20">
                  <c:v>Лазарев Д.</c:v>
                </c:pt>
                <c:pt idx="21">
                  <c:v>Лимарев М.</c:v>
                </c:pt>
                <c:pt idx="22">
                  <c:v>Байназаров М.</c:v>
                </c:pt>
                <c:pt idx="23">
                  <c:v>Козлова К.</c:v>
                </c:pt>
              </c:strCache>
            </c:strRef>
          </c:cat>
          <c:val>
            <c:numRef>
              <c:f>'7А кл (2)'!$AB$7:$AB$30</c:f>
              <c:numCache>
                <c:formatCode>General</c:formatCode>
                <c:ptCount val="24"/>
                <c:pt idx="0">
                  <c:v>12</c:v>
                </c:pt>
                <c:pt idx="1">
                  <c:v>13</c:v>
                </c:pt>
                <c:pt idx="2">
                  <c:v>15</c:v>
                </c:pt>
                <c:pt idx="3">
                  <c:v>19</c:v>
                </c:pt>
                <c:pt idx="4">
                  <c:v>22</c:v>
                </c:pt>
                <c:pt idx="5">
                  <c:v>23</c:v>
                </c:pt>
                <c:pt idx="6">
                  <c:v>24</c:v>
                </c:pt>
                <c:pt idx="7">
                  <c:v>25</c:v>
                </c:pt>
                <c:pt idx="8">
                  <c:v>30</c:v>
                </c:pt>
                <c:pt idx="9">
                  <c:v>30</c:v>
                </c:pt>
                <c:pt idx="10">
                  <c:v>32</c:v>
                </c:pt>
                <c:pt idx="11">
                  <c:v>32</c:v>
                </c:pt>
                <c:pt idx="12">
                  <c:v>32</c:v>
                </c:pt>
                <c:pt idx="13">
                  <c:v>33</c:v>
                </c:pt>
                <c:pt idx="14">
                  <c:v>35</c:v>
                </c:pt>
                <c:pt idx="15">
                  <c:v>36</c:v>
                </c:pt>
                <c:pt idx="16">
                  <c:v>38</c:v>
                </c:pt>
                <c:pt idx="17">
                  <c:v>38</c:v>
                </c:pt>
                <c:pt idx="18">
                  <c:v>38</c:v>
                </c:pt>
                <c:pt idx="19">
                  <c:v>39</c:v>
                </c:pt>
                <c:pt idx="20">
                  <c:v>39</c:v>
                </c:pt>
                <c:pt idx="21">
                  <c:v>39</c:v>
                </c:pt>
                <c:pt idx="22">
                  <c:v>40</c:v>
                </c:pt>
                <c:pt idx="23">
                  <c:v>49</c:v>
                </c:pt>
              </c:numCache>
            </c:numRef>
          </c:val>
        </c:ser>
        <c:dLbls>
          <c:showVal val="1"/>
        </c:dLbls>
        <c:shape val="box"/>
        <c:axId val="105317504"/>
        <c:axId val="105319040"/>
        <c:axId val="0"/>
      </c:bar3DChart>
      <c:catAx>
        <c:axId val="105317504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 rot="-5400000" vert="horz"/>
          <a:lstStyle/>
          <a:p>
            <a:pPr>
              <a:defRPr/>
            </a:pPr>
            <a:endParaRPr lang="ru-RU"/>
          </a:p>
        </c:txPr>
        <c:crossAx val="105319040"/>
        <c:crosses val="autoZero"/>
        <c:auto val="1"/>
        <c:lblAlgn val="ctr"/>
        <c:lblOffset val="100"/>
      </c:catAx>
      <c:valAx>
        <c:axId val="10531904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05317504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Гистограмма первичных баллов</a:t>
            </a:r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dLbls>
            <c:dLbl>
              <c:idx val="24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34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</c:dLbl>
            <c:dLbl>
              <c:idx val="44"/>
              <c:spPr>
                <a:solidFill>
                  <a:schemeClr val="accent2"/>
                </a:solidFill>
              </c:spPr>
              <c:txPr>
                <a:bodyPr/>
                <a:lstStyle/>
                <a:p>
                  <a:pPr>
                    <a:defRPr/>
                  </a:pPr>
                  <a:endParaRPr lang="ru-RU"/>
                </a:p>
              </c:txPr>
            </c:dLbl>
            <c:showVal val="1"/>
          </c:dLbls>
          <c:cat>
            <c:strRef>
              <c:f>'7А кл (2)'!$AH$7:$AH$57</c:f>
              <c:strCache>
                <c:ptCount val="51"/>
                <c:pt idx="0">
                  <c:v>1 баллов</c:v>
                </c:pt>
                <c:pt idx="1">
                  <c:v>2 баллов</c:v>
                </c:pt>
                <c:pt idx="2">
                  <c:v>3 баллов</c:v>
                </c:pt>
                <c:pt idx="3">
                  <c:v>4 баллов</c:v>
                </c:pt>
                <c:pt idx="4">
                  <c:v>5 баллов</c:v>
                </c:pt>
                <c:pt idx="5">
                  <c:v>6 баллов</c:v>
                </c:pt>
                <c:pt idx="6">
                  <c:v>7 баллов</c:v>
                </c:pt>
                <c:pt idx="7">
                  <c:v>8 баллов</c:v>
                </c:pt>
                <c:pt idx="8">
                  <c:v>9 баллов</c:v>
                </c:pt>
                <c:pt idx="9">
                  <c:v>10 баллов</c:v>
                </c:pt>
                <c:pt idx="10">
                  <c:v>11 баллов</c:v>
                </c:pt>
                <c:pt idx="11">
                  <c:v>12 баллов</c:v>
                </c:pt>
                <c:pt idx="12">
                  <c:v>13 баллов</c:v>
                </c:pt>
                <c:pt idx="13">
                  <c:v>14 баллов</c:v>
                </c:pt>
                <c:pt idx="14">
                  <c:v>15 баллов</c:v>
                </c:pt>
                <c:pt idx="15">
                  <c:v>16 баллов</c:v>
                </c:pt>
                <c:pt idx="16">
                  <c:v>17 баллов</c:v>
                </c:pt>
                <c:pt idx="17">
                  <c:v>18 баллов</c:v>
                </c:pt>
                <c:pt idx="18">
                  <c:v>19 баллов</c:v>
                </c:pt>
                <c:pt idx="19">
                  <c:v>20 баллов</c:v>
                </c:pt>
                <c:pt idx="20">
                  <c:v>21 баллов</c:v>
                </c:pt>
                <c:pt idx="21">
                  <c:v>22 баллов</c:v>
                </c:pt>
                <c:pt idx="22">
                  <c:v>23 баллов</c:v>
                </c:pt>
                <c:pt idx="23">
                  <c:v>24 баллов</c:v>
                </c:pt>
                <c:pt idx="24">
                  <c:v>25 баллов</c:v>
                </c:pt>
                <c:pt idx="25">
                  <c:v>26 баллов</c:v>
                </c:pt>
                <c:pt idx="26">
                  <c:v>27 баллов</c:v>
                </c:pt>
                <c:pt idx="27">
                  <c:v>28 баллов</c:v>
                </c:pt>
                <c:pt idx="28">
                  <c:v>29 баллов</c:v>
                </c:pt>
                <c:pt idx="29">
                  <c:v>30 баллов</c:v>
                </c:pt>
                <c:pt idx="30">
                  <c:v>31 баллов</c:v>
                </c:pt>
                <c:pt idx="31">
                  <c:v>32 баллов</c:v>
                </c:pt>
                <c:pt idx="32">
                  <c:v>33 баллов</c:v>
                </c:pt>
                <c:pt idx="33">
                  <c:v>34 баллов</c:v>
                </c:pt>
                <c:pt idx="34">
                  <c:v>35 баллов</c:v>
                </c:pt>
                <c:pt idx="35">
                  <c:v>36 баллов</c:v>
                </c:pt>
                <c:pt idx="36">
                  <c:v>37 баллов</c:v>
                </c:pt>
                <c:pt idx="37">
                  <c:v>38 баллов</c:v>
                </c:pt>
                <c:pt idx="38">
                  <c:v>39 баллов</c:v>
                </c:pt>
                <c:pt idx="39">
                  <c:v>40 баллов</c:v>
                </c:pt>
                <c:pt idx="40">
                  <c:v>41 баллов</c:v>
                </c:pt>
                <c:pt idx="41">
                  <c:v>42 баллов</c:v>
                </c:pt>
                <c:pt idx="42">
                  <c:v>43 баллов</c:v>
                </c:pt>
                <c:pt idx="43">
                  <c:v>44 баллов</c:v>
                </c:pt>
                <c:pt idx="44">
                  <c:v>45 баллов</c:v>
                </c:pt>
                <c:pt idx="45">
                  <c:v>46 баллов</c:v>
                </c:pt>
                <c:pt idx="46">
                  <c:v>47 баллов</c:v>
                </c:pt>
                <c:pt idx="47">
                  <c:v>48 баллов</c:v>
                </c:pt>
                <c:pt idx="48">
                  <c:v>49 баллов</c:v>
                </c:pt>
                <c:pt idx="49">
                  <c:v>50 баллов</c:v>
                </c:pt>
                <c:pt idx="50">
                  <c:v>51 баллов</c:v>
                </c:pt>
              </c:strCache>
            </c:strRef>
          </c:cat>
          <c:val>
            <c:numRef>
              <c:f>'7А кл (2)'!$AI$7:$AI$57</c:f>
              <c:numCache>
                <c:formatCode>General</c:formatCode>
                <c:ptCount val="5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0</c:v>
                </c:pt>
                <c:pt idx="14">
                  <c:v>1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1</c:v>
                </c:pt>
                <c:pt idx="19">
                  <c:v>0</c:v>
                </c:pt>
                <c:pt idx="20">
                  <c:v>0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2</c:v>
                </c:pt>
                <c:pt idx="30">
                  <c:v>0</c:v>
                </c:pt>
                <c:pt idx="31">
                  <c:v>3</c:v>
                </c:pt>
                <c:pt idx="32">
                  <c:v>1</c:v>
                </c:pt>
                <c:pt idx="33">
                  <c:v>0</c:v>
                </c:pt>
                <c:pt idx="34">
                  <c:v>1</c:v>
                </c:pt>
                <c:pt idx="35">
                  <c:v>1</c:v>
                </c:pt>
                <c:pt idx="36">
                  <c:v>0</c:v>
                </c:pt>
                <c:pt idx="37">
                  <c:v>3</c:v>
                </c:pt>
                <c:pt idx="38">
                  <c:v>3</c:v>
                </c:pt>
                <c:pt idx="39">
                  <c:v>1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1</c:v>
                </c:pt>
                <c:pt idx="49">
                  <c:v>0</c:v>
                </c:pt>
                <c:pt idx="50">
                  <c:v>0</c:v>
                </c:pt>
              </c:numCache>
            </c:numRef>
          </c:val>
        </c:ser>
        <c:dLbls>
          <c:showVal val="1"/>
        </c:dLbls>
        <c:overlap val="-25"/>
        <c:axId val="110505344"/>
        <c:axId val="110515328"/>
      </c:barChart>
      <c:catAx>
        <c:axId val="110505344"/>
        <c:scaling>
          <c:orientation val="minMax"/>
        </c:scaling>
        <c:axPos val="b"/>
        <c:majorTickMark val="none"/>
        <c:tickLblPos val="nextTo"/>
        <c:crossAx val="110515328"/>
        <c:crosses val="autoZero"/>
        <c:auto val="1"/>
        <c:lblAlgn val="ctr"/>
        <c:lblOffset val="100"/>
      </c:catAx>
      <c:valAx>
        <c:axId val="110515328"/>
        <c:scaling>
          <c:orientation val="minMax"/>
        </c:scaling>
        <c:delete val="1"/>
        <c:axPos val="l"/>
        <c:numFmt formatCode="General" sourceLinked="1"/>
        <c:tickLblPos val="none"/>
        <c:crossAx val="110505344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%</a:t>
            </a:r>
            <a:r>
              <a:rPr lang="ru-RU" baseline="0"/>
              <a:t> выполнения заданий</a:t>
            </a:r>
            <a:endParaRPr lang="ru-RU"/>
          </a:p>
        </c:rich>
      </c:tx>
      <c:layout/>
    </c:title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multiLvlStrRef>
              <c:f>'7А кл (2)'!#REF!</c:f>
            </c:multiLvlStrRef>
          </c:cat>
          <c:val>
            <c:numRef>
              <c:f>'7А кл (2)'!$C$31:$AA$31</c:f>
              <c:numCache>
                <c:formatCode>0%</c:formatCode>
                <c:ptCount val="25"/>
                <c:pt idx="0">
                  <c:v>0.6145833333333337</c:v>
                </c:pt>
                <c:pt idx="1">
                  <c:v>0.65277777777777823</c:v>
                </c:pt>
                <c:pt idx="2">
                  <c:v>1</c:v>
                </c:pt>
                <c:pt idx="3">
                  <c:v>0.80555555555555569</c:v>
                </c:pt>
                <c:pt idx="4">
                  <c:v>0.65277777777777823</c:v>
                </c:pt>
                <c:pt idx="5">
                  <c:v>0.31944444444444475</c:v>
                </c:pt>
                <c:pt idx="6">
                  <c:v>0.52777777777777779</c:v>
                </c:pt>
                <c:pt idx="7">
                  <c:v>0.66666666666666663</c:v>
                </c:pt>
                <c:pt idx="8">
                  <c:v>0.33333333333333331</c:v>
                </c:pt>
                <c:pt idx="9">
                  <c:v>0.31250000000000022</c:v>
                </c:pt>
                <c:pt idx="10">
                  <c:v>0.68055555555555569</c:v>
                </c:pt>
                <c:pt idx="11">
                  <c:v>0.5</c:v>
                </c:pt>
                <c:pt idx="12">
                  <c:v>0.87500000000000044</c:v>
                </c:pt>
                <c:pt idx="13">
                  <c:v>0.8333333333333337</c:v>
                </c:pt>
                <c:pt idx="14">
                  <c:v>0.8125</c:v>
                </c:pt>
                <c:pt idx="15">
                  <c:v>0.87500000000000044</c:v>
                </c:pt>
                <c:pt idx="16">
                  <c:v>0.43750000000000022</c:v>
                </c:pt>
                <c:pt idx="17">
                  <c:v>0.52777777777777779</c:v>
                </c:pt>
                <c:pt idx="18">
                  <c:v>0.64583333333333404</c:v>
                </c:pt>
                <c:pt idx="19">
                  <c:v>0.62500000000000044</c:v>
                </c:pt>
                <c:pt idx="20">
                  <c:v>0.35416666666666696</c:v>
                </c:pt>
                <c:pt idx="21">
                  <c:v>0.54166666666666652</c:v>
                </c:pt>
                <c:pt idx="22">
                  <c:v>0.20833333333333348</c:v>
                </c:pt>
                <c:pt idx="23">
                  <c:v>0.54166666666666652</c:v>
                </c:pt>
                <c:pt idx="24">
                  <c:v>0.7083333333333337</c:v>
                </c:pt>
              </c:numCache>
            </c:numRef>
          </c:val>
        </c:ser>
        <c:dLbls>
          <c:showVal val="1"/>
        </c:dLbls>
        <c:overlap val="-25"/>
        <c:axId val="110521728"/>
        <c:axId val="110507136"/>
      </c:barChart>
      <c:catAx>
        <c:axId val="110521728"/>
        <c:scaling>
          <c:orientation val="minMax"/>
        </c:scaling>
        <c:axPos val="b"/>
        <c:majorTickMark val="none"/>
        <c:tickLblPos val="nextTo"/>
        <c:crossAx val="110507136"/>
        <c:crosses val="autoZero"/>
        <c:auto val="1"/>
        <c:lblAlgn val="ctr"/>
        <c:lblOffset val="100"/>
      </c:catAx>
      <c:valAx>
        <c:axId val="110507136"/>
        <c:scaling>
          <c:orientation val="minMax"/>
        </c:scaling>
        <c:delete val="1"/>
        <c:axPos val="l"/>
        <c:numFmt formatCode="0%" sourceLinked="1"/>
        <c:majorTickMark val="none"/>
        <c:tickLblPos val="none"/>
        <c:crossAx val="110521728"/>
        <c:crosses val="autoZero"/>
        <c:crossBetween val="between"/>
      </c:valAx>
    </c:plotArea>
    <c:legend>
      <c:legendPos val="t"/>
      <c:layout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Уровневый анализ</a:t>
            </a:r>
          </a:p>
        </c:rich>
      </c:tx>
      <c:layout/>
    </c:title>
    <c:plotArea>
      <c:layout/>
      <c:lineChart>
        <c:grouping val="standard"/>
        <c:ser>
          <c:idx val="0"/>
          <c:order val="0"/>
          <c:tx>
            <c:strRef>
              <c:f>'7А кл (2)'!$B$37</c:f>
              <c:strCache>
                <c:ptCount val="1"/>
                <c:pt idx="0">
                  <c:v>ср. знач. отличников</c:v>
                </c:pt>
              </c:strCache>
            </c:strRef>
          </c:tx>
          <c:cat>
            <c:strRef>
              <c:f>'7А кл (2)'!$C$36:$AA$36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'7А кл (2)'!$C$37:$AA$37</c:f>
              <c:numCache>
                <c:formatCode>0.0</c:formatCode>
                <c:ptCount val="2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0.66666666666666663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0</c:v>
                </c:pt>
                <c:pt idx="20">
                  <c:v>1</c:v>
                </c:pt>
                <c:pt idx="21">
                  <c:v>1</c:v>
                </c:pt>
                <c:pt idx="22">
                  <c:v>1</c:v>
                </c:pt>
                <c:pt idx="23">
                  <c:v>1</c:v>
                </c:pt>
                <c:pt idx="24">
                  <c:v>1</c:v>
                </c:pt>
              </c:numCache>
            </c:numRef>
          </c:val>
        </c:ser>
        <c:ser>
          <c:idx val="1"/>
          <c:order val="1"/>
          <c:tx>
            <c:strRef>
              <c:f>'7А кл (2)'!$B$38</c:f>
              <c:strCache>
                <c:ptCount val="1"/>
                <c:pt idx="0">
                  <c:v>ср. знач. Хорошистов</c:v>
                </c:pt>
              </c:strCache>
            </c:strRef>
          </c:tx>
          <c:cat>
            <c:strRef>
              <c:f>'7А кл (2)'!$C$36:$AA$36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'7А кл (2)'!$C$38:$AA$38</c:f>
              <c:numCache>
                <c:formatCode>0.0</c:formatCode>
                <c:ptCount val="25"/>
                <c:pt idx="0">
                  <c:v>0.8333333333333337</c:v>
                </c:pt>
                <c:pt idx="1">
                  <c:v>0.96296296296296213</c:v>
                </c:pt>
                <c:pt idx="2">
                  <c:v>1</c:v>
                </c:pt>
                <c:pt idx="3">
                  <c:v>0.92592592592592549</c:v>
                </c:pt>
                <c:pt idx="4">
                  <c:v>0.70370370370370372</c:v>
                </c:pt>
                <c:pt idx="5">
                  <c:v>0.48148148148148168</c:v>
                </c:pt>
                <c:pt idx="6">
                  <c:v>0.66666666666666663</c:v>
                </c:pt>
                <c:pt idx="7">
                  <c:v>0.88888888888888884</c:v>
                </c:pt>
                <c:pt idx="8">
                  <c:v>0.44444444444444442</c:v>
                </c:pt>
                <c:pt idx="9">
                  <c:v>0.5</c:v>
                </c:pt>
                <c:pt idx="10">
                  <c:v>0.88888888888888884</c:v>
                </c:pt>
                <c:pt idx="11">
                  <c:v>0.6111111111111116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0.55555555555555569</c:v>
                </c:pt>
                <c:pt idx="17">
                  <c:v>0.5185185185185186</c:v>
                </c:pt>
                <c:pt idx="18">
                  <c:v>0.8333333333333337</c:v>
                </c:pt>
                <c:pt idx="19">
                  <c:v>0.77777777777777823</c:v>
                </c:pt>
                <c:pt idx="20">
                  <c:v>0.5</c:v>
                </c:pt>
                <c:pt idx="21">
                  <c:v>0.66666666666666663</c:v>
                </c:pt>
                <c:pt idx="22">
                  <c:v>0.44444444444444442</c:v>
                </c:pt>
                <c:pt idx="23">
                  <c:v>0.66666666666666663</c:v>
                </c:pt>
                <c:pt idx="24">
                  <c:v>0.8333333333333337</c:v>
                </c:pt>
              </c:numCache>
            </c:numRef>
          </c:val>
        </c:ser>
        <c:ser>
          <c:idx val="2"/>
          <c:order val="2"/>
          <c:tx>
            <c:strRef>
              <c:f>'7А кл (2)'!$B$39</c:f>
              <c:strCache>
                <c:ptCount val="1"/>
                <c:pt idx="0">
                  <c:v>ср. знач. троечников</c:v>
                </c:pt>
              </c:strCache>
            </c:strRef>
          </c:tx>
          <c:cat>
            <c:strRef>
              <c:f>'7А кл (2)'!$C$36:$AA$36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'7А кл (2)'!$C$39:$AA$39</c:f>
              <c:numCache>
                <c:formatCode>0.0</c:formatCode>
                <c:ptCount val="25"/>
                <c:pt idx="0">
                  <c:v>0.6428571428571429</c:v>
                </c:pt>
                <c:pt idx="1">
                  <c:v>0.57142857142857195</c:v>
                </c:pt>
                <c:pt idx="2">
                  <c:v>1</c:v>
                </c:pt>
                <c:pt idx="3">
                  <c:v>0.80952380952380965</c:v>
                </c:pt>
                <c:pt idx="4">
                  <c:v>0.71428571428571463</c:v>
                </c:pt>
                <c:pt idx="5">
                  <c:v>0.28571428571428598</c:v>
                </c:pt>
                <c:pt idx="6">
                  <c:v>0.61904761904761951</c:v>
                </c:pt>
                <c:pt idx="7">
                  <c:v>0.57142857142857195</c:v>
                </c:pt>
                <c:pt idx="8">
                  <c:v>0.14285714285714299</c:v>
                </c:pt>
                <c:pt idx="9">
                  <c:v>0.28571428571428598</c:v>
                </c:pt>
                <c:pt idx="10">
                  <c:v>0.85714285714285765</c:v>
                </c:pt>
                <c:pt idx="11">
                  <c:v>0.35714285714285754</c:v>
                </c:pt>
                <c:pt idx="12">
                  <c:v>1</c:v>
                </c:pt>
                <c:pt idx="13">
                  <c:v>1</c:v>
                </c:pt>
                <c:pt idx="14">
                  <c:v>0.78571428571428559</c:v>
                </c:pt>
                <c:pt idx="15">
                  <c:v>0.85714285714285754</c:v>
                </c:pt>
                <c:pt idx="16">
                  <c:v>0.5</c:v>
                </c:pt>
                <c:pt idx="17">
                  <c:v>0.57142857142857195</c:v>
                </c:pt>
                <c:pt idx="18">
                  <c:v>0.6428571428571429</c:v>
                </c:pt>
                <c:pt idx="19">
                  <c:v>0.57142857142857195</c:v>
                </c:pt>
                <c:pt idx="20">
                  <c:v>0.28571428571428598</c:v>
                </c:pt>
                <c:pt idx="21">
                  <c:v>0.57142857142857195</c:v>
                </c:pt>
                <c:pt idx="22">
                  <c:v>0</c:v>
                </c:pt>
                <c:pt idx="23">
                  <c:v>0.57142857142857195</c:v>
                </c:pt>
                <c:pt idx="24">
                  <c:v>0.57142857142857195</c:v>
                </c:pt>
              </c:numCache>
            </c:numRef>
          </c:val>
        </c:ser>
        <c:ser>
          <c:idx val="3"/>
          <c:order val="3"/>
          <c:tx>
            <c:strRef>
              <c:f>'7А кл (2)'!$B$40</c:f>
              <c:strCache>
                <c:ptCount val="1"/>
                <c:pt idx="0">
                  <c:v>ср. знач. двоечников</c:v>
                </c:pt>
              </c:strCache>
            </c:strRef>
          </c:tx>
          <c:cat>
            <c:strRef>
              <c:f>'7А кл (2)'!$C$36:$AA$36</c:f>
              <c:strCache>
                <c:ptCount val="25"/>
                <c:pt idx="0">
                  <c:v>1К1</c:v>
                </c:pt>
                <c:pt idx="1">
                  <c:v>1К2</c:v>
                </c:pt>
                <c:pt idx="2">
                  <c:v>1К3</c:v>
                </c:pt>
                <c:pt idx="3">
                  <c:v>2К1</c:v>
                </c:pt>
                <c:pt idx="4">
                  <c:v>2К2</c:v>
                </c:pt>
                <c:pt idx="5">
                  <c:v>2К3</c:v>
                </c:pt>
                <c:pt idx="6">
                  <c:v>2К4</c:v>
                </c:pt>
                <c:pt idx="7">
                  <c:v>3(1)</c:v>
                </c:pt>
                <c:pt idx="8">
                  <c:v>3(2)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7(1)</c:v>
                </c:pt>
                <c:pt idx="13">
                  <c:v>7(2)</c:v>
                </c:pt>
                <c:pt idx="14">
                  <c:v>8(1)</c:v>
                </c:pt>
                <c:pt idx="15">
                  <c:v>8(2)</c:v>
                </c:pt>
                <c:pt idx="16">
                  <c:v>9</c:v>
                </c:pt>
                <c:pt idx="17">
                  <c:v>10</c:v>
                </c:pt>
                <c:pt idx="18">
                  <c:v>11</c:v>
                </c:pt>
                <c:pt idx="19">
                  <c:v>12(1)</c:v>
                </c:pt>
                <c:pt idx="20">
                  <c:v>12(2)</c:v>
                </c:pt>
                <c:pt idx="21">
                  <c:v>13(1)</c:v>
                </c:pt>
                <c:pt idx="22">
                  <c:v>13(2)</c:v>
                </c:pt>
                <c:pt idx="23">
                  <c:v>14(1)</c:v>
                </c:pt>
                <c:pt idx="24">
                  <c:v>14(2)</c:v>
                </c:pt>
              </c:strCache>
            </c:strRef>
          </c:cat>
          <c:val>
            <c:numRef>
              <c:f>'7А кл (2)'!$C$40:$AA$40</c:f>
              <c:numCache>
                <c:formatCode>0.0</c:formatCode>
                <c:ptCount val="25"/>
                <c:pt idx="0">
                  <c:v>0.25</c:v>
                </c:pt>
                <c:pt idx="1">
                  <c:v>0.28571428571428598</c:v>
                </c:pt>
                <c:pt idx="2">
                  <c:v>1</c:v>
                </c:pt>
                <c:pt idx="3">
                  <c:v>0.61904761904761951</c:v>
                </c:pt>
                <c:pt idx="4">
                  <c:v>0.47619047619047644</c:v>
                </c:pt>
                <c:pt idx="5">
                  <c:v>4.7619047619047623E-2</c:v>
                </c:pt>
                <c:pt idx="6">
                  <c:v>0.23809523809523836</c:v>
                </c:pt>
                <c:pt idx="7">
                  <c:v>0.42857142857142855</c:v>
                </c:pt>
                <c:pt idx="8">
                  <c:v>0.28571428571428598</c:v>
                </c:pt>
                <c:pt idx="9">
                  <c:v>0</c:v>
                </c:pt>
                <c:pt idx="10">
                  <c:v>0.19047619047619069</c:v>
                </c:pt>
                <c:pt idx="11">
                  <c:v>0.42857142857142855</c:v>
                </c:pt>
                <c:pt idx="12">
                  <c:v>0.57142857142857195</c:v>
                </c:pt>
                <c:pt idx="13">
                  <c:v>0.42857142857142855</c:v>
                </c:pt>
                <c:pt idx="14">
                  <c:v>0.57142857142857195</c:v>
                </c:pt>
                <c:pt idx="15">
                  <c:v>0.71428571428571463</c:v>
                </c:pt>
                <c:pt idx="16">
                  <c:v>0.14285714285714299</c:v>
                </c:pt>
                <c:pt idx="17">
                  <c:v>0.4285714285714286</c:v>
                </c:pt>
                <c:pt idx="18">
                  <c:v>0.35714285714285754</c:v>
                </c:pt>
                <c:pt idx="19">
                  <c:v>0.57142857142857195</c:v>
                </c:pt>
                <c:pt idx="20">
                  <c:v>0.14285714285714299</c:v>
                </c:pt>
                <c:pt idx="21">
                  <c:v>0.28571428571428598</c:v>
                </c:pt>
                <c:pt idx="22">
                  <c:v>0</c:v>
                </c:pt>
                <c:pt idx="23">
                  <c:v>0.28571428571428598</c:v>
                </c:pt>
                <c:pt idx="24">
                  <c:v>0.6428571428571429</c:v>
                </c:pt>
              </c:numCache>
            </c:numRef>
          </c:val>
        </c:ser>
        <c:marker val="1"/>
        <c:axId val="105992192"/>
        <c:axId val="105993728"/>
      </c:lineChart>
      <c:catAx>
        <c:axId val="105992192"/>
        <c:scaling>
          <c:orientation val="minMax"/>
        </c:scaling>
        <c:axPos val="b"/>
        <c:majorTickMark val="none"/>
        <c:tickLblPos val="nextTo"/>
        <c:crossAx val="105993728"/>
        <c:crosses val="autoZero"/>
        <c:auto val="1"/>
        <c:lblAlgn val="ctr"/>
        <c:lblOffset val="100"/>
      </c:catAx>
      <c:valAx>
        <c:axId val="105993728"/>
        <c:scaling>
          <c:orientation val="minMax"/>
        </c:scaling>
        <c:axPos val="l"/>
        <c:majorGridlines/>
        <c:numFmt formatCode="0.0" sourceLinked="1"/>
        <c:majorTickMark val="none"/>
        <c:tickLblPos val="nextTo"/>
        <c:spPr>
          <a:ln w="9525">
            <a:noFill/>
          </a:ln>
        </c:spPr>
        <c:crossAx val="105992192"/>
        <c:crosses val="autoZero"/>
        <c:crossBetween val="between"/>
      </c:valAx>
    </c:plotArea>
    <c:legend>
      <c:legendPos val="b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3F4BBA-D0C3-4C5D-A0F7-DDED8B58E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11</Pages>
  <Words>3588</Words>
  <Characters>20456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Klever</cp:lastModifiedBy>
  <cp:revision>12</cp:revision>
  <cp:lastPrinted>2020-01-22T11:23:00Z</cp:lastPrinted>
  <dcterms:created xsi:type="dcterms:W3CDTF">2020-11-03T05:55:00Z</dcterms:created>
  <dcterms:modified xsi:type="dcterms:W3CDTF">2020-11-15T14:37:00Z</dcterms:modified>
</cp:coreProperties>
</file>